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4375" w14:textId="38DEC53E" w:rsidR="00E2782B" w:rsidRDefault="00E2782B" w:rsidP="00E2782B">
      <w:pPr>
        <w:spacing w:line="400" w:lineRule="exact"/>
        <w:jc w:val="center"/>
        <w:rPr>
          <w:rStyle w:val="aa"/>
          <w:sz w:val="28"/>
          <w:szCs w:val="28"/>
        </w:rPr>
      </w:pPr>
      <w:r w:rsidRPr="00E2782B">
        <w:rPr>
          <w:rStyle w:val="aa"/>
          <w:rFonts w:hint="eastAsia"/>
          <w:sz w:val="28"/>
          <w:szCs w:val="28"/>
        </w:rPr>
        <w:t>ハラスメント防止対策</w:t>
      </w:r>
      <w:r w:rsidR="0007214F">
        <w:rPr>
          <w:rStyle w:val="aa"/>
          <w:rFonts w:hint="eastAsia"/>
          <w:sz w:val="28"/>
          <w:szCs w:val="28"/>
        </w:rPr>
        <w:t>のための</w:t>
      </w:r>
      <w:r w:rsidRPr="00E2782B">
        <w:rPr>
          <w:rStyle w:val="aa"/>
          <w:rFonts w:hint="eastAsia"/>
          <w:sz w:val="28"/>
          <w:szCs w:val="28"/>
        </w:rPr>
        <w:t>指針</w:t>
      </w:r>
    </w:p>
    <w:p w14:paraId="10E312C5" w14:textId="4AE56252" w:rsidR="00753DD5" w:rsidRDefault="00753DD5" w:rsidP="00E2782B">
      <w:pPr>
        <w:spacing w:line="400" w:lineRule="exact"/>
        <w:rPr>
          <w:rStyle w:val="aa"/>
          <w:sz w:val="28"/>
          <w:szCs w:val="28"/>
        </w:rPr>
      </w:pPr>
      <w:bookmarkStart w:id="0" w:name="_Hlk158885612"/>
    </w:p>
    <w:p w14:paraId="73B03DE0" w14:textId="4D053657" w:rsidR="00E2782B" w:rsidRDefault="00E2782B" w:rsidP="00E2782B">
      <w:pPr>
        <w:spacing w:line="400" w:lineRule="exact"/>
        <w:rPr>
          <w:rStyle w:val="aa"/>
          <w:sz w:val="24"/>
          <w:szCs w:val="24"/>
        </w:rPr>
      </w:pPr>
      <w:r>
        <w:rPr>
          <w:rStyle w:val="aa"/>
          <w:rFonts w:hint="eastAsia"/>
          <w:sz w:val="24"/>
          <w:szCs w:val="24"/>
        </w:rPr>
        <w:t>■</w:t>
      </w:r>
      <w:r w:rsidRPr="00E2782B">
        <w:rPr>
          <w:rStyle w:val="aa"/>
          <w:rFonts w:hint="eastAsia"/>
          <w:sz w:val="24"/>
          <w:szCs w:val="24"/>
        </w:rPr>
        <w:t>社会福祉法人　常盤会</w:t>
      </w:r>
    </w:p>
    <w:p w14:paraId="1F2EF1D9" w14:textId="2563D66C" w:rsidR="00E2782B" w:rsidRDefault="00E2782B" w:rsidP="00E2782B">
      <w:pPr>
        <w:spacing w:line="400" w:lineRule="exact"/>
        <w:rPr>
          <w:rStyle w:val="aa"/>
          <w:sz w:val="24"/>
          <w:szCs w:val="24"/>
        </w:rPr>
      </w:pPr>
      <w:r>
        <w:rPr>
          <w:rStyle w:val="aa"/>
          <w:rFonts w:hint="eastAsia"/>
          <w:sz w:val="24"/>
          <w:szCs w:val="24"/>
        </w:rPr>
        <w:t>■特別養護老人ホームみずほ園</w:t>
      </w:r>
    </w:p>
    <w:p w14:paraId="19482872" w14:textId="156A6B79" w:rsidR="00E2782B" w:rsidRPr="00E2782B" w:rsidRDefault="00E2782B" w:rsidP="00E2782B">
      <w:pPr>
        <w:spacing w:line="400" w:lineRule="exact"/>
        <w:rPr>
          <w:rStyle w:val="aa"/>
          <w:sz w:val="24"/>
          <w:szCs w:val="24"/>
        </w:rPr>
      </w:pPr>
      <w:r>
        <w:rPr>
          <w:rStyle w:val="aa"/>
          <w:rFonts w:hint="eastAsia"/>
          <w:sz w:val="24"/>
          <w:szCs w:val="24"/>
        </w:rPr>
        <w:t>■高齢者在宅サービスセンターみずほ</w:t>
      </w:r>
    </w:p>
    <w:p w14:paraId="0C95FA0C" w14:textId="77777777" w:rsidR="00E2782B" w:rsidRDefault="00E2782B" w:rsidP="00E2782B">
      <w:pPr>
        <w:spacing w:line="400" w:lineRule="exact"/>
        <w:rPr>
          <w:rStyle w:val="aa"/>
          <w:sz w:val="28"/>
          <w:szCs w:val="28"/>
        </w:rPr>
      </w:pPr>
    </w:p>
    <w:bookmarkEnd w:id="0"/>
    <w:p w14:paraId="69F8DC31" w14:textId="77777777" w:rsidR="00E2782B" w:rsidRPr="00E2782B" w:rsidRDefault="00E2782B" w:rsidP="00E2782B">
      <w:pPr>
        <w:spacing w:line="400" w:lineRule="exact"/>
        <w:jc w:val="center"/>
        <w:rPr>
          <w:rStyle w:val="aa"/>
          <w:sz w:val="28"/>
          <w:szCs w:val="28"/>
        </w:rPr>
      </w:pPr>
    </w:p>
    <w:p w14:paraId="7253D446" w14:textId="77777777" w:rsidR="00753DD5" w:rsidRDefault="00753DD5" w:rsidP="00753DD5">
      <w:r>
        <w:rPr>
          <w:rFonts w:hint="eastAsia"/>
        </w:rPr>
        <w:t>（基本的な考え方）</w:t>
      </w:r>
    </w:p>
    <w:p w14:paraId="150370ED" w14:textId="77777777" w:rsidR="00753DD5" w:rsidRDefault="00753DD5" w:rsidP="00753DD5">
      <w:r>
        <w:rPr>
          <w:rFonts w:hint="eastAsia"/>
        </w:rPr>
        <w:t>１</w:t>
      </w:r>
      <w:r>
        <w:t xml:space="preserve"> 当法人は高齢者に対してより良い介護を実現するために、職場及び介護の現場におけ</w:t>
      </w:r>
    </w:p>
    <w:p w14:paraId="400FF25D" w14:textId="77777777" w:rsidR="00753DD5" w:rsidRDefault="00753DD5" w:rsidP="00E2782B">
      <w:pPr>
        <w:ind w:firstLineChars="100" w:firstLine="210"/>
      </w:pPr>
      <w:r>
        <w:rPr>
          <w:rFonts w:hint="eastAsia"/>
        </w:rPr>
        <w:t>るハラスメントを防止するために、本指針を定めることとする。</w:t>
      </w:r>
    </w:p>
    <w:p w14:paraId="403F4F34" w14:textId="77777777" w:rsidR="00E2782B" w:rsidRDefault="00E2782B" w:rsidP="00E2782B">
      <w:pPr>
        <w:ind w:firstLineChars="100" w:firstLine="210"/>
      </w:pPr>
    </w:p>
    <w:p w14:paraId="3ED1B174" w14:textId="77777777" w:rsidR="00753DD5" w:rsidRDefault="00753DD5" w:rsidP="00753DD5">
      <w:r>
        <w:rPr>
          <w:rFonts w:hint="eastAsia"/>
        </w:rPr>
        <w:t>２</w:t>
      </w:r>
      <w:r>
        <w:t xml:space="preserve"> 本指針におけるハラスメントとは、以下のとおりとする。</w:t>
      </w:r>
    </w:p>
    <w:p w14:paraId="0D91768D" w14:textId="4C02927E" w:rsidR="00753DD5" w:rsidRPr="0094002D" w:rsidRDefault="00753DD5" w:rsidP="00753DD5">
      <w:pPr>
        <w:rPr>
          <w:b/>
          <w:bCs/>
        </w:rPr>
      </w:pPr>
      <w:r w:rsidRPr="0094002D">
        <w:rPr>
          <w:rFonts w:hint="eastAsia"/>
          <w:b/>
          <w:bCs/>
        </w:rPr>
        <w:t>【職</w:t>
      </w:r>
      <w:r w:rsidR="0094002D">
        <w:rPr>
          <w:rFonts w:hint="eastAsia"/>
          <w:b/>
          <w:bCs/>
        </w:rPr>
        <w:t xml:space="preserve"> </w:t>
      </w:r>
      <w:r w:rsidRPr="0094002D">
        <w:rPr>
          <w:rFonts w:hint="eastAsia"/>
          <w:b/>
          <w:bCs/>
        </w:rPr>
        <w:t>場】</w:t>
      </w:r>
    </w:p>
    <w:p w14:paraId="207DB6AC" w14:textId="77777777" w:rsidR="00753DD5" w:rsidRPr="0094002D" w:rsidRDefault="00753DD5" w:rsidP="00753DD5">
      <w:pPr>
        <w:rPr>
          <w:b/>
          <w:bCs/>
        </w:rPr>
      </w:pPr>
      <w:r w:rsidRPr="0094002D">
        <w:rPr>
          <w:rFonts w:hint="eastAsia"/>
          <w:b/>
          <w:bCs/>
        </w:rPr>
        <w:t>（１）パワーハラスメント</w:t>
      </w:r>
    </w:p>
    <w:p w14:paraId="11D5A7D9" w14:textId="77777777" w:rsidR="00753DD5" w:rsidRDefault="00753DD5" w:rsidP="0094002D">
      <w:pPr>
        <w:ind w:firstLineChars="200" w:firstLine="420"/>
      </w:pPr>
      <w:r>
        <w:t xml:space="preserve"> 職場において役職・年齢・性別・業務成績等の違いや立場の上下関係・人間関係など</w:t>
      </w:r>
    </w:p>
    <w:p w14:paraId="4C94EE9F" w14:textId="77777777" w:rsidR="00753DD5" w:rsidRDefault="00753DD5" w:rsidP="0094002D">
      <w:pPr>
        <w:ind w:firstLineChars="250" w:firstLine="525"/>
      </w:pPr>
      <w:r>
        <w:rPr>
          <w:rFonts w:hint="eastAsia"/>
        </w:rPr>
        <w:t>の職場内での優位性を利用して、業務の適正な範囲を超えて精神的・身体的苦痛を与</w:t>
      </w:r>
    </w:p>
    <w:p w14:paraId="08932BD9" w14:textId="77777777" w:rsidR="00753DD5" w:rsidRDefault="00753DD5" w:rsidP="0094002D">
      <w:pPr>
        <w:ind w:firstLineChars="250" w:firstLine="525"/>
      </w:pPr>
      <w:r>
        <w:rPr>
          <w:rFonts w:hint="eastAsia"/>
        </w:rPr>
        <w:t>える又は職場環境を悪化させる行為（嫌がらせや無理難題を言ったり押し付けたり</w:t>
      </w:r>
    </w:p>
    <w:p w14:paraId="1105CE65" w14:textId="77777777" w:rsidR="00753DD5" w:rsidRDefault="00753DD5" w:rsidP="0094002D">
      <w:pPr>
        <w:ind w:firstLineChars="250" w:firstLine="525"/>
      </w:pPr>
      <w:r>
        <w:rPr>
          <w:rFonts w:hint="eastAsia"/>
        </w:rPr>
        <w:t>する行為）</w:t>
      </w:r>
    </w:p>
    <w:p w14:paraId="77D3C444" w14:textId="77777777" w:rsidR="0094002D" w:rsidRDefault="0094002D" w:rsidP="0094002D">
      <w:pPr>
        <w:ind w:firstLineChars="250" w:firstLine="525"/>
      </w:pPr>
    </w:p>
    <w:p w14:paraId="26CBB2C3" w14:textId="77777777" w:rsidR="00753DD5" w:rsidRPr="0094002D" w:rsidRDefault="00753DD5" w:rsidP="00753DD5">
      <w:pPr>
        <w:rPr>
          <w:b/>
          <w:bCs/>
        </w:rPr>
      </w:pPr>
      <w:r w:rsidRPr="0094002D">
        <w:rPr>
          <w:rFonts w:hint="eastAsia"/>
          <w:b/>
          <w:bCs/>
        </w:rPr>
        <w:t>（２）セクシャルハラスメント</w:t>
      </w:r>
    </w:p>
    <w:p w14:paraId="6F95B3E9" w14:textId="77777777" w:rsidR="00753DD5" w:rsidRDefault="00753DD5" w:rsidP="0094002D">
      <w:pPr>
        <w:ind w:firstLineChars="250" w:firstLine="525"/>
      </w:pPr>
      <w:r>
        <w:rPr>
          <w:rFonts w:hint="eastAsia"/>
        </w:rPr>
        <w:t>望まない性的な言動により職場内の環境や人間関係を悪化させたり個人の人権を著</w:t>
      </w:r>
    </w:p>
    <w:p w14:paraId="5D23E003" w14:textId="77777777" w:rsidR="00753DD5" w:rsidRDefault="00753DD5" w:rsidP="0094002D">
      <w:pPr>
        <w:ind w:firstLineChars="250" w:firstLine="525"/>
      </w:pPr>
      <w:r>
        <w:rPr>
          <w:rFonts w:hint="eastAsia"/>
        </w:rPr>
        <w:t>しく害する行為</w:t>
      </w:r>
    </w:p>
    <w:p w14:paraId="0A7BC3A3" w14:textId="77777777" w:rsidR="0094002D" w:rsidRDefault="0094002D" w:rsidP="0094002D">
      <w:pPr>
        <w:ind w:firstLineChars="250" w:firstLine="525"/>
      </w:pPr>
    </w:p>
    <w:p w14:paraId="4455C25C" w14:textId="77777777" w:rsidR="00753DD5" w:rsidRPr="0094002D" w:rsidRDefault="00753DD5" w:rsidP="00753DD5">
      <w:pPr>
        <w:rPr>
          <w:b/>
          <w:bCs/>
        </w:rPr>
      </w:pPr>
      <w:r w:rsidRPr="0094002D">
        <w:rPr>
          <w:rFonts w:hint="eastAsia"/>
          <w:b/>
          <w:bCs/>
        </w:rPr>
        <w:t>（３）モラルハラスメント</w:t>
      </w:r>
    </w:p>
    <w:p w14:paraId="290E1326" w14:textId="77777777" w:rsidR="00753DD5" w:rsidRDefault="00753DD5" w:rsidP="0094002D">
      <w:pPr>
        <w:ind w:firstLineChars="250" w:firstLine="525"/>
      </w:pPr>
      <w:r>
        <w:rPr>
          <w:rFonts w:hint="eastAsia"/>
        </w:rPr>
        <w:t>言葉や態度、身振りや文書などによって、働く人間の人格や尊厳を傷つける又は肉体</w:t>
      </w:r>
    </w:p>
    <w:p w14:paraId="1C015679" w14:textId="77777777" w:rsidR="00753DD5" w:rsidRDefault="00753DD5" w:rsidP="0094002D">
      <w:pPr>
        <w:ind w:firstLineChars="250" w:firstLine="525"/>
      </w:pPr>
      <w:r>
        <w:rPr>
          <w:rFonts w:hint="eastAsia"/>
        </w:rPr>
        <w:t>的、精神的に傷を負わせるなど、その人間が職場を辞めざるを得ない状況に追い込ん</w:t>
      </w:r>
    </w:p>
    <w:p w14:paraId="7A5F263D" w14:textId="77777777" w:rsidR="00753DD5" w:rsidRDefault="00753DD5" w:rsidP="0094002D">
      <w:pPr>
        <w:ind w:firstLineChars="250" w:firstLine="525"/>
      </w:pPr>
      <w:r>
        <w:rPr>
          <w:rFonts w:hint="eastAsia"/>
        </w:rPr>
        <w:t>だり、職場の雰囲気を悪くさせる行為</w:t>
      </w:r>
    </w:p>
    <w:p w14:paraId="140DD5E1" w14:textId="77777777" w:rsidR="0094002D" w:rsidRDefault="0094002D" w:rsidP="0094002D">
      <w:pPr>
        <w:ind w:firstLineChars="250" w:firstLine="525"/>
      </w:pPr>
    </w:p>
    <w:p w14:paraId="2F4ADA89" w14:textId="77777777" w:rsidR="00753DD5" w:rsidRPr="0094002D" w:rsidRDefault="00753DD5" w:rsidP="00753DD5">
      <w:pPr>
        <w:rPr>
          <w:b/>
          <w:bCs/>
        </w:rPr>
      </w:pPr>
      <w:r w:rsidRPr="0094002D">
        <w:rPr>
          <w:rFonts w:hint="eastAsia"/>
          <w:b/>
          <w:bCs/>
        </w:rPr>
        <w:t>（４）マタニティハラスメント</w:t>
      </w:r>
    </w:p>
    <w:p w14:paraId="65AE94A8" w14:textId="77777777" w:rsidR="00753DD5" w:rsidRDefault="00753DD5" w:rsidP="0094002D">
      <w:pPr>
        <w:ind w:firstLineChars="250" w:firstLine="525"/>
      </w:pPr>
      <w:r>
        <w:rPr>
          <w:rFonts w:hint="eastAsia"/>
        </w:rPr>
        <w:t>妊娠や出産・産前産後休業や育児休業、介護休暇等の利用に関し嫌がらせや嫌味・休</w:t>
      </w:r>
    </w:p>
    <w:p w14:paraId="7589D788" w14:textId="77777777" w:rsidR="00753DD5" w:rsidRDefault="00753DD5" w:rsidP="0094002D">
      <w:pPr>
        <w:ind w:firstLineChars="250" w:firstLine="525"/>
      </w:pPr>
      <w:r>
        <w:rPr>
          <w:rFonts w:hint="eastAsia"/>
        </w:rPr>
        <w:t>みにくくする等を行う行為</w:t>
      </w:r>
    </w:p>
    <w:p w14:paraId="3DE5D7AE" w14:textId="77777777" w:rsidR="0094002D" w:rsidRDefault="0094002D" w:rsidP="0094002D">
      <w:pPr>
        <w:ind w:firstLineChars="250" w:firstLine="525"/>
      </w:pPr>
    </w:p>
    <w:p w14:paraId="441E68D4" w14:textId="77777777" w:rsidR="00753DD5" w:rsidRPr="0094002D" w:rsidRDefault="00753DD5" w:rsidP="00753DD5">
      <w:pPr>
        <w:rPr>
          <w:b/>
          <w:bCs/>
        </w:rPr>
      </w:pPr>
      <w:r w:rsidRPr="0094002D">
        <w:rPr>
          <w:rFonts w:hint="eastAsia"/>
          <w:b/>
          <w:bCs/>
        </w:rPr>
        <w:t>（５）アルコールハラスメント</w:t>
      </w:r>
    </w:p>
    <w:p w14:paraId="5DA8608F" w14:textId="77777777" w:rsidR="00753DD5" w:rsidRDefault="00753DD5" w:rsidP="0094002D">
      <w:pPr>
        <w:ind w:firstLineChars="250" w:firstLine="525"/>
      </w:pPr>
      <w:r>
        <w:rPr>
          <w:rFonts w:hint="eastAsia"/>
        </w:rPr>
        <w:t>アルコールの強要や飲酒上の嫌がらせを行う行為</w:t>
      </w:r>
    </w:p>
    <w:p w14:paraId="7174EDAF" w14:textId="77777777" w:rsidR="0094002D" w:rsidRDefault="0094002D" w:rsidP="0094002D">
      <w:pPr>
        <w:ind w:firstLineChars="250" w:firstLine="525"/>
      </w:pPr>
    </w:p>
    <w:p w14:paraId="1F8D3C19" w14:textId="77777777" w:rsidR="00753DD5" w:rsidRPr="0094002D" w:rsidRDefault="00753DD5" w:rsidP="00753DD5">
      <w:pPr>
        <w:rPr>
          <w:b/>
          <w:bCs/>
        </w:rPr>
      </w:pPr>
      <w:r w:rsidRPr="0094002D">
        <w:rPr>
          <w:rFonts w:hint="eastAsia"/>
          <w:b/>
          <w:bCs/>
        </w:rPr>
        <w:lastRenderedPageBreak/>
        <w:t>（６）テクノロジーハラスメント</w:t>
      </w:r>
    </w:p>
    <w:p w14:paraId="08473F03" w14:textId="77777777" w:rsidR="00753DD5" w:rsidRDefault="00753DD5" w:rsidP="0094002D">
      <w:pPr>
        <w:ind w:firstLineChars="300" w:firstLine="630"/>
      </w:pPr>
      <w:r>
        <w:rPr>
          <w:rFonts w:hint="eastAsia"/>
        </w:rPr>
        <w:t>コンピューターやスマホ、タブレットなど</w:t>
      </w:r>
      <w:r>
        <w:t xml:space="preserve"> ICT 機器等の利用が苦手な職員に対し丁</w:t>
      </w:r>
    </w:p>
    <w:p w14:paraId="304904D9" w14:textId="77777777" w:rsidR="00753DD5" w:rsidRDefault="00753DD5" w:rsidP="0094002D">
      <w:pPr>
        <w:ind w:firstLineChars="300" w:firstLine="630"/>
      </w:pPr>
      <w:r>
        <w:rPr>
          <w:rFonts w:hint="eastAsia"/>
        </w:rPr>
        <w:t>寧に教えなかったりする行為</w:t>
      </w:r>
    </w:p>
    <w:p w14:paraId="060369E8" w14:textId="77777777" w:rsidR="0094002D" w:rsidRDefault="0094002D" w:rsidP="0094002D">
      <w:pPr>
        <w:ind w:firstLineChars="300" w:firstLine="630"/>
      </w:pPr>
    </w:p>
    <w:p w14:paraId="7C4BB97E" w14:textId="77777777" w:rsidR="00753DD5" w:rsidRPr="0094002D" w:rsidRDefault="00753DD5" w:rsidP="00753DD5">
      <w:pPr>
        <w:rPr>
          <w:b/>
          <w:bCs/>
        </w:rPr>
      </w:pPr>
      <w:r w:rsidRPr="0094002D">
        <w:rPr>
          <w:rFonts w:hint="eastAsia"/>
          <w:b/>
          <w:bCs/>
        </w:rPr>
        <w:t>【介護現場等】</w:t>
      </w:r>
    </w:p>
    <w:p w14:paraId="00180D9D" w14:textId="77777777" w:rsidR="00753DD5" w:rsidRPr="0094002D" w:rsidRDefault="00753DD5" w:rsidP="00753DD5">
      <w:pPr>
        <w:rPr>
          <w:b/>
          <w:bCs/>
        </w:rPr>
      </w:pPr>
      <w:r w:rsidRPr="0094002D">
        <w:rPr>
          <w:rFonts w:hint="eastAsia"/>
          <w:b/>
          <w:bCs/>
        </w:rPr>
        <w:t>（７）カスタマーハラスメント</w:t>
      </w:r>
    </w:p>
    <w:p w14:paraId="35CEF6CF" w14:textId="77777777" w:rsidR="00753DD5" w:rsidRDefault="00753DD5" w:rsidP="0094002D">
      <w:pPr>
        <w:ind w:firstLineChars="300" w:firstLine="630"/>
      </w:pPr>
      <w:r>
        <w:rPr>
          <w:rFonts w:hint="eastAsia"/>
        </w:rPr>
        <w:t>利用者や家族からの暴言や暴力、過剰・不合理な要求、合理的範囲を超える時間的</w:t>
      </w:r>
    </w:p>
    <w:p w14:paraId="5FDF3492" w14:textId="77777777" w:rsidR="00753DD5" w:rsidRDefault="00753DD5" w:rsidP="0094002D">
      <w:pPr>
        <w:ind w:firstLineChars="300" w:firstLine="630"/>
      </w:pPr>
      <w:r>
        <w:rPr>
          <w:rFonts w:hint="eastAsia"/>
        </w:rPr>
        <w:t>場所的拘束、その他ハラスメント行為、悪質なクレームなどの迷惑行為</w:t>
      </w:r>
    </w:p>
    <w:p w14:paraId="50ECF0CF" w14:textId="77777777" w:rsidR="001B5003" w:rsidRDefault="001B5003" w:rsidP="001B5003"/>
    <w:p w14:paraId="2CAC302D" w14:textId="3D47178A" w:rsidR="0094002D" w:rsidRPr="001B5003" w:rsidRDefault="001B5003" w:rsidP="001B5003">
      <w:pPr>
        <w:rPr>
          <w:b/>
          <w:bCs/>
        </w:rPr>
      </w:pPr>
      <w:r w:rsidRPr="001B5003">
        <w:rPr>
          <w:rFonts w:hint="eastAsia"/>
          <w:b/>
          <w:bCs/>
        </w:rPr>
        <w:t xml:space="preserve">〘 </w:t>
      </w:r>
      <w:r w:rsidR="00753DD5" w:rsidRPr="001B5003">
        <w:rPr>
          <w:rFonts w:hint="eastAsia"/>
          <w:b/>
          <w:bCs/>
        </w:rPr>
        <w:t>職場におけるハラスメント対策</w:t>
      </w:r>
      <w:r w:rsidRPr="001B5003">
        <w:rPr>
          <w:rFonts w:hint="eastAsia"/>
          <w:b/>
          <w:bCs/>
        </w:rPr>
        <w:t xml:space="preserve">　〙</w:t>
      </w:r>
    </w:p>
    <w:p w14:paraId="7D98468A" w14:textId="77777777" w:rsidR="00753DD5" w:rsidRDefault="00753DD5" w:rsidP="00753DD5">
      <w:r>
        <w:rPr>
          <w:rFonts w:hint="eastAsia"/>
        </w:rPr>
        <w:t>３</w:t>
      </w:r>
      <w:r>
        <w:t xml:space="preserve"> 当事業所の職員間及び利用者、利用者家族、取引業者、関係機関の職員間との間におい</w:t>
      </w:r>
    </w:p>
    <w:p w14:paraId="55D71DFC" w14:textId="77777777" w:rsidR="00753DD5" w:rsidRDefault="00753DD5" w:rsidP="0094002D">
      <w:pPr>
        <w:ind w:firstLineChars="150" w:firstLine="315"/>
      </w:pPr>
      <w:r>
        <w:rPr>
          <w:rFonts w:hint="eastAsia"/>
        </w:rPr>
        <w:t>て、上記２に掲げるハラスメントが発生しないよう、以下の取り組みを行う</w:t>
      </w:r>
    </w:p>
    <w:p w14:paraId="38A61E25" w14:textId="77777777" w:rsidR="00753DD5" w:rsidRDefault="00753DD5" w:rsidP="0094002D">
      <w:pPr>
        <w:ind w:firstLineChars="50" w:firstLine="105"/>
      </w:pPr>
      <w:r>
        <w:rPr>
          <w:rFonts w:hint="eastAsia"/>
        </w:rPr>
        <w:t>（１）円滑に日常業務が実施できるよう、日ごろから正常な意思疎通に留意する</w:t>
      </w:r>
    </w:p>
    <w:p w14:paraId="57DF43DD" w14:textId="77777777" w:rsidR="00753DD5" w:rsidRDefault="00753DD5" w:rsidP="0094002D">
      <w:pPr>
        <w:ind w:firstLineChars="50" w:firstLine="105"/>
      </w:pPr>
      <w:r>
        <w:rPr>
          <w:rFonts w:hint="eastAsia"/>
        </w:rPr>
        <w:t>（２）特に役職者においては、ハラスメント防止に十分な配慮を行う</w:t>
      </w:r>
    </w:p>
    <w:p w14:paraId="58B51587" w14:textId="77777777" w:rsidR="0094002D" w:rsidRDefault="0094002D" w:rsidP="0094002D">
      <w:pPr>
        <w:ind w:firstLineChars="50" w:firstLine="105"/>
      </w:pPr>
    </w:p>
    <w:p w14:paraId="2B3B47A2" w14:textId="77777777" w:rsidR="00753DD5" w:rsidRDefault="00753DD5" w:rsidP="00753DD5">
      <w:r>
        <w:rPr>
          <w:rFonts w:hint="eastAsia"/>
        </w:rPr>
        <w:t>４</w:t>
      </w:r>
      <w:r>
        <w:t xml:space="preserve"> ハラスメント防止のために、年 1 回は本基本指針を徹底するなどハラスメント研修を</w:t>
      </w:r>
    </w:p>
    <w:p w14:paraId="1C37DD3B" w14:textId="77777777" w:rsidR="00753DD5" w:rsidRDefault="00753DD5" w:rsidP="0094002D">
      <w:pPr>
        <w:ind w:firstLineChars="150" w:firstLine="315"/>
      </w:pPr>
      <w:r>
        <w:rPr>
          <w:rFonts w:hint="eastAsia"/>
        </w:rPr>
        <w:t>行う。</w:t>
      </w:r>
    </w:p>
    <w:p w14:paraId="62212207" w14:textId="77777777" w:rsidR="0094002D" w:rsidRDefault="0094002D" w:rsidP="0094002D">
      <w:pPr>
        <w:ind w:firstLineChars="150" w:firstLine="315"/>
      </w:pPr>
    </w:p>
    <w:p w14:paraId="262EEFEF" w14:textId="77777777" w:rsidR="00753DD5" w:rsidRDefault="00753DD5" w:rsidP="00753DD5">
      <w:r>
        <w:rPr>
          <w:rFonts w:hint="eastAsia"/>
        </w:rPr>
        <w:t>５</w:t>
      </w:r>
      <w:r>
        <w:t xml:space="preserve"> ハラスメントの相談窓口を各事業拠点内に設置することとし、窓口担当者は以下のと</w:t>
      </w:r>
    </w:p>
    <w:p w14:paraId="71B772F2" w14:textId="77777777" w:rsidR="00753DD5" w:rsidRDefault="00753DD5" w:rsidP="0094002D">
      <w:pPr>
        <w:ind w:firstLineChars="150" w:firstLine="315"/>
      </w:pPr>
      <w:r>
        <w:rPr>
          <w:rFonts w:hint="eastAsia"/>
        </w:rPr>
        <w:t>おりとする。</w:t>
      </w:r>
    </w:p>
    <w:tbl>
      <w:tblPr>
        <w:tblStyle w:val="ab"/>
        <w:tblW w:w="5386" w:type="dxa"/>
        <w:tblInd w:w="421" w:type="dxa"/>
        <w:tblLook w:val="04A0" w:firstRow="1" w:lastRow="0" w:firstColumn="1" w:lastColumn="0" w:noHBand="0" w:noVBand="1"/>
      </w:tblPr>
      <w:tblGrid>
        <w:gridCol w:w="2693"/>
        <w:gridCol w:w="2693"/>
      </w:tblGrid>
      <w:tr w:rsidR="0094002D" w14:paraId="240643ED" w14:textId="77777777" w:rsidTr="001B5003">
        <w:trPr>
          <w:trHeight w:val="311"/>
        </w:trPr>
        <w:tc>
          <w:tcPr>
            <w:tcW w:w="5386" w:type="dxa"/>
            <w:gridSpan w:val="2"/>
          </w:tcPr>
          <w:p w14:paraId="2A97FE5F" w14:textId="63D6E4DF" w:rsidR="0094002D" w:rsidRDefault="001B5003" w:rsidP="001B5003">
            <w:pPr>
              <w:jc w:val="center"/>
            </w:pPr>
            <w:bookmarkStart w:id="1" w:name="_Hlk158886786"/>
            <w:r>
              <w:rPr>
                <w:rFonts w:hint="eastAsia"/>
              </w:rPr>
              <w:t>特別養護老人ホームみずほ園</w:t>
            </w:r>
          </w:p>
        </w:tc>
      </w:tr>
      <w:tr w:rsidR="001B5003" w14:paraId="6CF541BF" w14:textId="2761DC10" w:rsidTr="001B5003">
        <w:trPr>
          <w:trHeight w:val="298"/>
        </w:trPr>
        <w:tc>
          <w:tcPr>
            <w:tcW w:w="2693" w:type="dxa"/>
          </w:tcPr>
          <w:p w14:paraId="278679A4" w14:textId="26736F3D" w:rsidR="001B5003" w:rsidRDefault="001B5003" w:rsidP="001B5003">
            <w:pPr>
              <w:jc w:val="center"/>
            </w:pPr>
            <w:r>
              <w:rPr>
                <w:rFonts w:hint="eastAsia"/>
              </w:rPr>
              <w:t>責　任　者</w:t>
            </w:r>
          </w:p>
        </w:tc>
        <w:tc>
          <w:tcPr>
            <w:tcW w:w="2693" w:type="dxa"/>
          </w:tcPr>
          <w:p w14:paraId="704422BC" w14:textId="792EBEF8" w:rsidR="001B5003" w:rsidRDefault="001B5003" w:rsidP="001B5003">
            <w:pPr>
              <w:widowControl/>
              <w:jc w:val="center"/>
            </w:pPr>
            <w:r>
              <w:rPr>
                <w:rFonts w:hint="eastAsia"/>
              </w:rPr>
              <w:t>窓 口　 担 当 者</w:t>
            </w:r>
          </w:p>
        </w:tc>
      </w:tr>
      <w:tr w:rsidR="001B5003" w14:paraId="4C840529" w14:textId="77777777" w:rsidTr="001B5003">
        <w:trPr>
          <w:trHeight w:val="311"/>
        </w:trPr>
        <w:tc>
          <w:tcPr>
            <w:tcW w:w="2693" w:type="dxa"/>
          </w:tcPr>
          <w:p w14:paraId="0FCB259C" w14:textId="56A3BB15" w:rsidR="001B5003" w:rsidRDefault="001B5003" w:rsidP="001B5003">
            <w:pPr>
              <w:jc w:val="center"/>
            </w:pPr>
            <w:r>
              <w:rPr>
                <w:rFonts w:hint="eastAsia"/>
              </w:rPr>
              <w:t>施 設 長</w:t>
            </w:r>
          </w:p>
        </w:tc>
        <w:tc>
          <w:tcPr>
            <w:tcW w:w="2693" w:type="dxa"/>
          </w:tcPr>
          <w:p w14:paraId="7F6E7B7A" w14:textId="3DA454E9" w:rsidR="001B5003" w:rsidRDefault="001B5003" w:rsidP="001B5003">
            <w:pPr>
              <w:widowControl/>
              <w:jc w:val="center"/>
            </w:pPr>
            <w:r>
              <w:rPr>
                <w:rFonts w:hint="eastAsia"/>
              </w:rPr>
              <w:t>事 務 長</w:t>
            </w:r>
          </w:p>
        </w:tc>
      </w:tr>
      <w:bookmarkEnd w:id="1"/>
      <w:tr w:rsidR="001B5003" w14:paraId="31E9ABDD" w14:textId="77777777" w:rsidTr="001B5003">
        <w:trPr>
          <w:trHeight w:val="311"/>
        </w:trPr>
        <w:tc>
          <w:tcPr>
            <w:tcW w:w="5386" w:type="dxa"/>
            <w:gridSpan w:val="2"/>
          </w:tcPr>
          <w:p w14:paraId="1B47F0B2" w14:textId="2207F1DF" w:rsidR="001B5003" w:rsidRDefault="001B5003" w:rsidP="00FE38B0">
            <w:pPr>
              <w:jc w:val="center"/>
            </w:pPr>
            <w:r>
              <w:rPr>
                <w:rFonts w:hint="eastAsia"/>
              </w:rPr>
              <w:t>高齢者在宅サービスセンターみずほ</w:t>
            </w:r>
          </w:p>
        </w:tc>
      </w:tr>
      <w:tr w:rsidR="001B5003" w14:paraId="0A511768" w14:textId="77777777" w:rsidTr="001B5003">
        <w:trPr>
          <w:trHeight w:val="298"/>
        </w:trPr>
        <w:tc>
          <w:tcPr>
            <w:tcW w:w="2693" w:type="dxa"/>
          </w:tcPr>
          <w:p w14:paraId="6C7316E6" w14:textId="77777777" w:rsidR="001B5003" w:rsidRDefault="001B5003" w:rsidP="00FE38B0">
            <w:pPr>
              <w:jc w:val="center"/>
            </w:pPr>
            <w:r>
              <w:rPr>
                <w:rFonts w:hint="eastAsia"/>
              </w:rPr>
              <w:t>責　任　者</w:t>
            </w:r>
          </w:p>
        </w:tc>
        <w:tc>
          <w:tcPr>
            <w:tcW w:w="2693" w:type="dxa"/>
          </w:tcPr>
          <w:p w14:paraId="164258B0" w14:textId="77777777" w:rsidR="001B5003" w:rsidRDefault="001B5003" w:rsidP="00FE38B0">
            <w:pPr>
              <w:widowControl/>
              <w:jc w:val="center"/>
            </w:pPr>
            <w:r>
              <w:rPr>
                <w:rFonts w:hint="eastAsia"/>
              </w:rPr>
              <w:t>窓 口　 担 当 者</w:t>
            </w:r>
          </w:p>
        </w:tc>
      </w:tr>
      <w:tr w:rsidR="001B5003" w14:paraId="4ABD651D" w14:textId="77777777" w:rsidTr="001B5003">
        <w:trPr>
          <w:trHeight w:val="311"/>
        </w:trPr>
        <w:tc>
          <w:tcPr>
            <w:tcW w:w="2693" w:type="dxa"/>
          </w:tcPr>
          <w:p w14:paraId="63FB9E7C" w14:textId="77777777" w:rsidR="001B5003" w:rsidRDefault="001B5003" w:rsidP="00FE38B0">
            <w:pPr>
              <w:jc w:val="center"/>
            </w:pPr>
            <w:r>
              <w:rPr>
                <w:rFonts w:hint="eastAsia"/>
              </w:rPr>
              <w:t>施 設 長</w:t>
            </w:r>
          </w:p>
        </w:tc>
        <w:tc>
          <w:tcPr>
            <w:tcW w:w="2693" w:type="dxa"/>
          </w:tcPr>
          <w:p w14:paraId="46FBF39B" w14:textId="20201023" w:rsidR="001B5003" w:rsidRDefault="001B5003" w:rsidP="00FE38B0">
            <w:pPr>
              <w:widowControl/>
              <w:jc w:val="center"/>
            </w:pPr>
            <w:r>
              <w:rPr>
                <w:rFonts w:hint="eastAsia"/>
              </w:rPr>
              <w:t>セ ン タ ー 長</w:t>
            </w:r>
          </w:p>
        </w:tc>
      </w:tr>
    </w:tbl>
    <w:p w14:paraId="7F5F689C" w14:textId="51D7C1A7" w:rsidR="00753DD5" w:rsidRDefault="00753DD5" w:rsidP="00753DD5"/>
    <w:p w14:paraId="0A3D13F9" w14:textId="77777777" w:rsidR="00753DD5" w:rsidRDefault="00753DD5" w:rsidP="00753DD5">
      <w:r>
        <w:rPr>
          <w:rFonts w:hint="eastAsia"/>
        </w:rPr>
        <w:t>６</w:t>
      </w:r>
      <w:r>
        <w:t xml:space="preserve"> ハラスメントの相談等の取り扱いについて、以下のとおりとする。</w:t>
      </w:r>
    </w:p>
    <w:p w14:paraId="6433EF20" w14:textId="77777777" w:rsidR="00753DD5" w:rsidRDefault="00753DD5" w:rsidP="001B5003">
      <w:pPr>
        <w:ind w:firstLineChars="50" w:firstLine="105"/>
      </w:pPr>
      <w:r>
        <w:rPr>
          <w:rFonts w:hint="eastAsia"/>
        </w:rPr>
        <w:t>（１）ハラスメントの相談を行った職員が不利益を被らないよう、十分に留意する</w:t>
      </w:r>
    </w:p>
    <w:p w14:paraId="37699D41" w14:textId="77777777" w:rsidR="00753DD5" w:rsidRDefault="00753DD5" w:rsidP="001B5003">
      <w:pPr>
        <w:ind w:firstLineChars="50" w:firstLine="105"/>
      </w:pPr>
      <w:r>
        <w:rPr>
          <w:rFonts w:hint="eastAsia"/>
        </w:rPr>
        <w:t>（２）ハラスメントの判断を行ったと指摘された職員については、弁明の機会を十分に保</w:t>
      </w:r>
    </w:p>
    <w:p w14:paraId="69C29F67" w14:textId="4AFB92BF" w:rsidR="00753DD5" w:rsidRDefault="00753DD5" w:rsidP="00753DD5">
      <w:r>
        <w:t xml:space="preserve"> </w:t>
      </w:r>
      <w:r w:rsidR="001B5003">
        <w:t xml:space="preserve">      </w:t>
      </w:r>
      <w:r>
        <w:t>証する</w:t>
      </w:r>
    </w:p>
    <w:p w14:paraId="6A6A159F" w14:textId="7E4E5172" w:rsidR="00753DD5" w:rsidRDefault="00753DD5" w:rsidP="001B5003">
      <w:pPr>
        <w:ind w:firstLineChars="50" w:firstLine="105"/>
      </w:pPr>
      <w:r>
        <w:rPr>
          <w:rFonts w:hint="eastAsia"/>
        </w:rPr>
        <w:t>（３）ハラスメントの判断や対応は、</w:t>
      </w:r>
      <w:r w:rsidR="00786FD3">
        <w:rPr>
          <w:rFonts w:hint="eastAsia"/>
        </w:rPr>
        <w:t>主力メンバーによる会議</w:t>
      </w:r>
      <w:r>
        <w:rPr>
          <w:rFonts w:hint="eastAsia"/>
        </w:rPr>
        <w:t>で検討する</w:t>
      </w:r>
    </w:p>
    <w:p w14:paraId="330DD26E" w14:textId="77777777" w:rsidR="001B5003" w:rsidRDefault="001B5003" w:rsidP="001B5003">
      <w:pPr>
        <w:ind w:firstLineChars="50" w:firstLine="105"/>
      </w:pPr>
    </w:p>
    <w:p w14:paraId="02CC617D" w14:textId="604DD0A5" w:rsidR="00753DD5" w:rsidRPr="00786FD3" w:rsidRDefault="001B5003" w:rsidP="001B5003">
      <w:pPr>
        <w:rPr>
          <w:b/>
          <w:bCs/>
        </w:rPr>
      </w:pPr>
      <w:r w:rsidRPr="00786FD3">
        <w:rPr>
          <w:rFonts w:hint="eastAsia"/>
          <w:b/>
          <w:bCs/>
        </w:rPr>
        <w:t xml:space="preserve">〘 </w:t>
      </w:r>
      <w:r w:rsidR="00753DD5" w:rsidRPr="00786FD3">
        <w:rPr>
          <w:rFonts w:hint="eastAsia"/>
          <w:b/>
          <w:bCs/>
        </w:rPr>
        <w:t>介護現場等におけるハラスメント対策</w:t>
      </w:r>
      <w:r w:rsidR="00786FD3" w:rsidRPr="00786FD3">
        <w:rPr>
          <w:rFonts w:hint="eastAsia"/>
          <w:b/>
          <w:bCs/>
        </w:rPr>
        <w:t xml:space="preserve"> 〙</w:t>
      </w:r>
    </w:p>
    <w:p w14:paraId="75C49B06" w14:textId="77777777" w:rsidR="00753DD5" w:rsidRDefault="00753DD5" w:rsidP="00753DD5">
      <w:r>
        <w:rPr>
          <w:rFonts w:hint="eastAsia"/>
        </w:rPr>
        <w:t>７</w:t>
      </w:r>
      <w:r>
        <w:t xml:space="preserve"> 職員による利用者・家族へのハラスメント及び利用者・家族によるハラスメント防止に</w:t>
      </w:r>
    </w:p>
    <w:p w14:paraId="127C323E" w14:textId="77777777" w:rsidR="00753DD5" w:rsidRDefault="00753DD5" w:rsidP="00786FD3">
      <w:pPr>
        <w:ind w:firstLineChars="150" w:firstLine="315"/>
      </w:pPr>
      <w:r>
        <w:rPr>
          <w:rFonts w:hint="eastAsia"/>
        </w:rPr>
        <w:t>向け、以下の対策を行う。</w:t>
      </w:r>
    </w:p>
    <w:p w14:paraId="41A01EB5" w14:textId="77777777" w:rsidR="00753DD5" w:rsidRDefault="00753DD5" w:rsidP="00753DD5">
      <w:r>
        <w:rPr>
          <w:rFonts w:hint="eastAsia"/>
        </w:rPr>
        <w:lastRenderedPageBreak/>
        <w:t>（１）利用者・家族へ周知</w:t>
      </w:r>
    </w:p>
    <w:p w14:paraId="36C6E9B6" w14:textId="77777777" w:rsidR="00753DD5" w:rsidRDefault="00753DD5" w:rsidP="00786FD3">
      <w:pPr>
        <w:ind w:firstLineChars="250" w:firstLine="525"/>
      </w:pPr>
      <w:r>
        <w:rPr>
          <w:rFonts w:hint="eastAsia"/>
        </w:rPr>
        <w:t>①事業所が行うサービスの範囲及び費用</w:t>
      </w:r>
    </w:p>
    <w:p w14:paraId="0800AA6F" w14:textId="77777777" w:rsidR="00753DD5" w:rsidRDefault="00753DD5" w:rsidP="00786FD3">
      <w:pPr>
        <w:ind w:firstLineChars="250" w:firstLine="525"/>
      </w:pPr>
      <w:r>
        <w:rPr>
          <w:rFonts w:hint="eastAsia"/>
        </w:rPr>
        <w:t>②職員に対する金品の心づけのお断り</w:t>
      </w:r>
    </w:p>
    <w:p w14:paraId="6E44A4F1" w14:textId="09838136" w:rsidR="00753DD5" w:rsidRDefault="00753DD5" w:rsidP="00786FD3">
      <w:pPr>
        <w:ind w:leftChars="250" w:left="630" w:hangingChars="50" w:hanging="105"/>
      </w:pPr>
      <w:r>
        <w:rPr>
          <w:rFonts w:hint="eastAsia"/>
        </w:rPr>
        <w:t>③サービス内容に疑問や不満がある場合、又は職員からハラスメントを受けた場合の連絡先及び相談窓口</w:t>
      </w:r>
    </w:p>
    <w:p w14:paraId="5A78949B" w14:textId="77777777" w:rsidR="00753DD5" w:rsidRDefault="00753DD5" w:rsidP="00786FD3">
      <w:pPr>
        <w:ind w:firstLineChars="250" w:firstLine="525"/>
      </w:pPr>
      <w:r>
        <w:rPr>
          <w:rFonts w:hint="eastAsia"/>
        </w:rPr>
        <w:t>④職員へのハラスメントを行わないこと</w:t>
      </w:r>
    </w:p>
    <w:p w14:paraId="26385F9E" w14:textId="77777777" w:rsidR="00786FD3" w:rsidRDefault="00786FD3" w:rsidP="00786FD3">
      <w:pPr>
        <w:ind w:firstLineChars="250" w:firstLine="525"/>
      </w:pPr>
    </w:p>
    <w:p w14:paraId="5EE9DD3E" w14:textId="77777777" w:rsidR="00753DD5" w:rsidRDefault="00753DD5" w:rsidP="00753DD5">
      <w:r>
        <w:rPr>
          <w:rFonts w:hint="eastAsia"/>
        </w:rPr>
        <w:t>８</w:t>
      </w:r>
      <w:r>
        <w:t xml:space="preserve"> 利用者・家族からカスタマーハラスメント等を受けた場合及び利用者・家族に何らかの</w:t>
      </w:r>
    </w:p>
    <w:p w14:paraId="4CD972AF" w14:textId="77777777" w:rsidR="00753DD5" w:rsidRDefault="00753DD5" w:rsidP="00786FD3">
      <w:pPr>
        <w:ind w:firstLineChars="150" w:firstLine="315"/>
      </w:pPr>
      <w:r>
        <w:rPr>
          <w:rFonts w:hint="eastAsia"/>
        </w:rPr>
        <w:t>異変があった場合は、上司及び窓口担当者に報告・相談を行う。</w:t>
      </w:r>
    </w:p>
    <w:p w14:paraId="61667EE3" w14:textId="77777777" w:rsidR="00786FD3" w:rsidRDefault="00786FD3" w:rsidP="00786FD3">
      <w:pPr>
        <w:ind w:firstLineChars="150" w:firstLine="315"/>
      </w:pPr>
    </w:p>
    <w:p w14:paraId="4D117146" w14:textId="6B407012" w:rsidR="00753DD5" w:rsidRDefault="00753DD5" w:rsidP="00786FD3">
      <w:pPr>
        <w:ind w:left="315" w:hangingChars="150" w:hanging="315"/>
      </w:pPr>
      <w:r>
        <w:rPr>
          <w:rFonts w:hint="eastAsia"/>
        </w:rPr>
        <w:t>９</w:t>
      </w:r>
      <w:r>
        <w:t xml:space="preserve"> 窓口担当者は、相談や報告のあった事例について問題点や課題を整理し、</w:t>
      </w:r>
      <w:r w:rsidR="00786FD3">
        <w:rPr>
          <w:rFonts w:hint="eastAsia"/>
        </w:rPr>
        <w:t>主力メンバーによる</w:t>
      </w:r>
      <w:r>
        <w:t>会議</w:t>
      </w:r>
      <w:r w:rsidR="00786FD3">
        <w:rPr>
          <w:rFonts w:hint="eastAsia"/>
        </w:rPr>
        <w:t>を招集し検討する。必要な対応を行う。</w:t>
      </w:r>
    </w:p>
    <w:p w14:paraId="190A798F" w14:textId="77777777" w:rsidR="00786FD3" w:rsidRDefault="00786FD3" w:rsidP="00786FD3"/>
    <w:p w14:paraId="1DAE44D1" w14:textId="77777777" w:rsidR="00753DD5" w:rsidRDefault="00753DD5" w:rsidP="00753DD5">
      <w:r>
        <w:t>10 以下の事項について入職時及び年 1 回の研修を行う。</w:t>
      </w:r>
    </w:p>
    <w:p w14:paraId="4192BDD3" w14:textId="77777777" w:rsidR="00753DD5" w:rsidRDefault="00753DD5" w:rsidP="00753DD5">
      <w:r>
        <w:rPr>
          <w:rFonts w:hint="eastAsia"/>
        </w:rPr>
        <w:t>（１）本基本指針</w:t>
      </w:r>
    </w:p>
    <w:p w14:paraId="35890E76" w14:textId="77777777" w:rsidR="00753DD5" w:rsidRDefault="00753DD5" w:rsidP="00753DD5">
      <w:r>
        <w:rPr>
          <w:rFonts w:hint="eastAsia"/>
        </w:rPr>
        <w:t>（２）介護サービスの内容</w:t>
      </w:r>
    </w:p>
    <w:p w14:paraId="65FC914B" w14:textId="77777777" w:rsidR="00753DD5" w:rsidRDefault="00753DD5" w:rsidP="00786FD3">
      <w:pPr>
        <w:ind w:firstLineChars="100" w:firstLine="210"/>
      </w:pPr>
      <w:r>
        <w:t xml:space="preserve"> ・契約書や重要事項説明書の利用者への説明</w:t>
      </w:r>
    </w:p>
    <w:p w14:paraId="255ECE94" w14:textId="77777777" w:rsidR="00753DD5" w:rsidRDefault="00753DD5" w:rsidP="00786FD3">
      <w:pPr>
        <w:ind w:firstLineChars="100" w:firstLine="210"/>
      </w:pPr>
      <w:r>
        <w:t xml:space="preserve"> ・介護保険制度や計画の内容を超えたサービスの提供は出来ないこと</w:t>
      </w:r>
    </w:p>
    <w:p w14:paraId="4127BF8F" w14:textId="77777777" w:rsidR="00753DD5" w:rsidRDefault="00753DD5" w:rsidP="00786FD3">
      <w:pPr>
        <w:ind w:firstLineChars="100" w:firstLine="210"/>
      </w:pPr>
      <w:r>
        <w:t xml:space="preserve"> ・利用者に対し説明したものの、十分に理解されていない場合の対応</w:t>
      </w:r>
    </w:p>
    <w:p w14:paraId="2CECA8D7" w14:textId="77777777" w:rsidR="00753DD5" w:rsidRDefault="00753DD5" w:rsidP="00786FD3">
      <w:pPr>
        <w:ind w:firstLineChars="100" w:firstLine="210"/>
      </w:pPr>
      <w:r>
        <w:t xml:space="preserve"> ・金品などの心づけのお断り</w:t>
      </w:r>
    </w:p>
    <w:p w14:paraId="0E161C6C" w14:textId="77777777" w:rsidR="00753DD5" w:rsidRDefault="00753DD5" w:rsidP="00753DD5">
      <w:r>
        <w:rPr>
          <w:rFonts w:hint="eastAsia"/>
        </w:rPr>
        <w:t>（３）服装や身だしなみとして注意すべきこと</w:t>
      </w:r>
    </w:p>
    <w:p w14:paraId="014D0653" w14:textId="77777777" w:rsidR="00753DD5" w:rsidRDefault="00753DD5" w:rsidP="00753DD5">
      <w:r>
        <w:rPr>
          <w:rFonts w:hint="eastAsia"/>
        </w:rPr>
        <w:t>（４）職員個人の情報提供に関して注意すべきこと</w:t>
      </w:r>
    </w:p>
    <w:p w14:paraId="02F83C47" w14:textId="77777777" w:rsidR="00753DD5" w:rsidRDefault="00753DD5" w:rsidP="00753DD5">
      <w:r>
        <w:rPr>
          <w:rFonts w:hint="eastAsia"/>
        </w:rPr>
        <w:t>（５）利用者・家族等からの苦情、要望又は不満があった場合に、速やかに報告・相談する</w:t>
      </w:r>
    </w:p>
    <w:p w14:paraId="082D2406" w14:textId="77777777" w:rsidR="00753DD5" w:rsidRDefault="00753DD5" w:rsidP="00786FD3">
      <w:pPr>
        <w:ind w:firstLineChars="250" w:firstLine="525"/>
      </w:pPr>
      <w:r>
        <w:rPr>
          <w:rFonts w:hint="eastAsia"/>
        </w:rPr>
        <w:t>こと、また、できるだけその出来事を客観的に記録すること</w:t>
      </w:r>
    </w:p>
    <w:p w14:paraId="46CBA9F2" w14:textId="77777777" w:rsidR="00753DD5" w:rsidRDefault="00753DD5" w:rsidP="00753DD5">
      <w:r>
        <w:rPr>
          <w:rFonts w:hint="eastAsia"/>
        </w:rPr>
        <w:t>（６）ハラスメントを受けたと少しでも感じた場合に、速やかに報告・相談すること</w:t>
      </w:r>
    </w:p>
    <w:p w14:paraId="0E43771D" w14:textId="77777777" w:rsidR="00753DD5" w:rsidRDefault="00753DD5" w:rsidP="00753DD5">
      <w:r>
        <w:rPr>
          <w:rFonts w:hint="eastAsia"/>
        </w:rPr>
        <w:t>（７）その他、利用者・家族などから理不尽な要求があった場合には適切に断る必要がある</w:t>
      </w:r>
    </w:p>
    <w:p w14:paraId="4D3D57DF" w14:textId="77777777" w:rsidR="00753DD5" w:rsidRDefault="00753DD5" w:rsidP="00786FD3">
      <w:pPr>
        <w:ind w:firstLineChars="250" w:firstLine="525"/>
      </w:pPr>
      <w:r>
        <w:rPr>
          <w:rFonts w:hint="eastAsia"/>
        </w:rPr>
        <w:t>こと、また、その場合には速やかに報告・相談すること。</w:t>
      </w:r>
    </w:p>
    <w:p w14:paraId="0D385089" w14:textId="77777777" w:rsidR="00786FD3" w:rsidRDefault="00786FD3" w:rsidP="00786FD3">
      <w:pPr>
        <w:ind w:firstLineChars="250" w:firstLine="525"/>
      </w:pPr>
    </w:p>
    <w:p w14:paraId="09A75C43" w14:textId="77777777" w:rsidR="00786FD3" w:rsidRDefault="00786FD3" w:rsidP="00786FD3">
      <w:pPr>
        <w:ind w:firstLineChars="250" w:firstLine="525"/>
      </w:pPr>
    </w:p>
    <w:p w14:paraId="382BCCA0" w14:textId="77777777" w:rsidR="00786FD3" w:rsidRDefault="00786FD3" w:rsidP="00786FD3">
      <w:pPr>
        <w:ind w:firstLineChars="250" w:firstLine="525"/>
      </w:pPr>
    </w:p>
    <w:p w14:paraId="4560D2AA" w14:textId="77777777" w:rsidR="00753DD5" w:rsidRDefault="00753DD5" w:rsidP="00786FD3">
      <w:pPr>
        <w:ind w:firstLineChars="350" w:firstLine="735"/>
      </w:pPr>
      <w:r>
        <w:rPr>
          <w:rFonts w:hint="eastAsia"/>
        </w:rPr>
        <w:t>（附則）</w:t>
      </w:r>
    </w:p>
    <w:p w14:paraId="2E7E96A1" w14:textId="694B5186" w:rsidR="00753DD5" w:rsidRDefault="00753DD5" w:rsidP="009565A0">
      <w:pPr>
        <w:ind w:firstLineChars="400" w:firstLine="840"/>
      </w:pPr>
      <w:r>
        <w:rPr>
          <w:rFonts w:hint="eastAsia"/>
        </w:rPr>
        <w:t>この指針は、令和</w:t>
      </w:r>
      <w:r w:rsidR="009565A0">
        <w:rPr>
          <w:rFonts w:hint="eastAsia"/>
        </w:rPr>
        <w:t>5</w:t>
      </w:r>
      <w:r>
        <w:rPr>
          <w:rFonts w:hint="eastAsia"/>
        </w:rPr>
        <w:t>年１０月１日より施行する。</w:t>
      </w:r>
    </w:p>
    <w:p w14:paraId="176BC426" w14:textId="77777777" w:rsidR="00786FD3" w:rsidRDefault="00786FD3" w:rsidP="00786FD3">
      <w:pPr>
        <w:ind w:firstLineChars="400" w:firstLine="840"/>
      </w:pPr>
    </w:p>
    <w:p w14:paraId="5A57795D" w14:textId="77777777" w:rsidR="00786FD3" w:rsidRDefault="00786FD3" w:rsidP="00786FD3">
      <w:pPr>
        <w:ind w:firstLineChars="400" w:firstLine="840"/>
      </w:pPr>
    </w:p>
    <w:p w14:paraId="111D7CD7" w14:textId="77777777" w:rsidR="00786FD3" w:rsidRDefault="00786FD3" w:rsidP="00786FD3">
      <w:pPr>
        <w:ind w:firstLineChars="400" w:firstLine="840"/>
      </w:pPr>
    </w:p>
    <w:p w14:paraId="5DCF6363" w14:textId="77777777" w:rsidR="00786FD3" w:rsidRDefault="00786FD3" w:rsidP="00786FD3">
      <w:pPr>
        <w:ind w:firstLineChars="400" w:firstLine="840"/>
      </w:pPr>
    </w:p>
    <w:p w14:paraId="118DBD6C" w14:textId="393F0E9F" w:rsidR="00DC5617" w:rsidRPr="00AD0824" w:rsidRDefault="00DC5617" w:rsidP="00DC5617">
      <w:pPr>
        <w:rPr>
          <w:b/>
          <w:bCs/>
        </w:rPr>
      </w:pPr>
      <w:r w:rsidRPr="00AD0824">
        <w:rPr>
          <w:rFonts w:hint="eastAsia"/>
          <w:b/>
          <w:bCs/>
        </w:rPr>
        <w:lastRenderedPageBreak/>
        <w:t>（参考）ハラスメント例一覧</w:t>
      </w:r>
    </w:p>
    <w:tbl>
      <w:tblPr>
        <w:tblStyle w:val="ab"/>
        <w:tblW w:w="0" w:type="auto"/>
        <w:tblLook w:val="04A0" w:firstRow="1" w:lastRow="0" w:firstColumn="1" w:lastColumn="0" w:noHBand="0" w:noVBand="1"/>
      </w:tblPr>
      <w:tblGrid>
        <w:gridCol w:w="421"/>
        <w:gridCol w:w="2268"/>
        <w:gridCol w:w="5805"/>
      </w:tblGrid>
      <w:tr w:rsidR="00DC5617" w14:paraId="19318A0A" w14:textId="77777777" w:rsidTr="00DC5617">
        <w:trPr>
          <w:trHeight w:val="274"/>
        </w:trPr>
        <w:tc>
          <w:tcPr>
            <w:tcW w:w="421" w:type="dxa"/>
          </w:tcPr>
          <w:p w14:paraId="3C2CED5C" w14:textId="77777777" w:rsidR="00DC5617" w:rsidRDefault="00DC5617" w:rsidP="00753DD5"/>
        </w:tc>
        <w:tc>
          <w:tcPr>
            <w:tcW w:w="2268" w:type="dxa"/>
          </w:tcPr>
          <w:p w14:paraId="229AB2F9" w14:textId="77777777" w:rsidR="00DC5617" w:rsidRDefault="00DC5617" w:rsidP="00753DD5"/>
        </w:tc>
        <w:tc>
          <w:tcPr>
            <w:tcW w:w="5805" w:type="dxa"/>
          </w:tcPr>
          <w:p w14:paraId="23D0B80D" w14:textId="77777777" w:rsidR="00DC5617" w:rsidRDefault="00DC5617" w:rsidP="00753DD5"/>
        </w:tc>
      </w:tr>
      <w:tr w:rsidR="00DC5617" w14:paraId="5AA7C7A2" w14:textId="77777777" w:rsidTr="00DC5617">
        <w:trPr>
          <w:trHeight w:val="2949"/>
        </w:trPr>
        <w:tc>
          <w:tcPr>
            <w:tcW w:w="421" w:type="dxa"/>
          </w:tcPr>
          <w:p w14:paraId="5A2FCAA5" w14:textId="77777777" w:rsidR="00DC5617" w:rsidRDefault="00DC5617" w:rsidP="00753DD5">
            <w:r>
              <w:rPr>
                <w:rFonts w:hint="eastAsia"/>
              </w:rPr>
              <w:t>1</w:t>
            </w:r>
          </w:p>
          <w:p w14:paraId="1C8967C5" w14:textId="4320C254" w:rsidR="00DC5617" w:rsidRDefault="00DC5617" w:rsidP="00753DD5"/>
        </w:tc>
        <w:tc>
          <w:tcPr>
            <w:tcW w:w="2268" w:type="dxa"/>
          </w:tcPr>
          <w:p w14:paraId="3456C747" w14:textId="77777777" w:rsidR="00DC5617" w:rsidRDefault="00DC5617" w:rsidP="00DC5617">
            <w:r>
              <w:t xml:space="preserve">パワーハラスメント </w:t>
            </w:r>
          </w:p>
          <w:p w14:paraId="5E5EA4A4" w14:textId="77777777" w:rsidR="00DC5617" w:rsidRDefault="00DC5617" w:rsidP="00753DD5"/>
        </w:tc>
        <w:tc>
          <w:tcPr>
            <w:tcW w:w="5805" w:type="dxa"/>
          </w:tcPr>
          <w:p w14:paraId="6FB508D6" w14:textId="77777777" w:rsidR="00DC5617" w:rsidRDefault="00DC5617" w:rsidP="00DC5617">
            <w:r>
              <w:t>①身体的な攻撃（暴行・障害など身体的な攻撃をする行為等）</w:t>
            </w:r>
          </w:p>
          <w:p w14:paraId="7BB4D22D" w14:textId="56955FAD" w:rsidR="00DC5617" w:rsidRDefault="00DC5617" w:rsidP="00DC5617">
            <w:pPr>
              <w:ind w:left="210" w:hangingChars="100" w:hanging="210"/>
            </w:pPr>
            <w:r>
              <w:rPr>
                <w:rFonts w:hint="eastAsia"/>
              </w:rPr>
              <w:t>②精神的な攻撃（脅迫、名誉棄損・侮辱・ひどい暴言など精神的に攻撃をする行為等）</w:t>
            </w:r>
          </w:p>
          <w:p w14:paraId="62F00CF8" w14:textId="77777777" w:rsidR="00DC5617" w:rsidRDefault="00DC5617" w:rsidP="00DC5617">
            <w:r>
              <w:rPr>
                <w:rFonts w:hint="eastAsia"/>
              </w:rPr>
              <w:t>③人間関係の切り離し（隔離・仲間外れ・無視等）</w:t>
            </w:r>
          </w:p>
          <w:p w14:paraId="2E2E736A" w14:textId="77777777" w:rsidR="00DC5617" w:rsidRDefault="00DC5617" w:rsidP="00DC5617">
            <w:pPr>
              <w:ind w:left="210" w:hangingChars="100" w:hanging="210"/>
            </w:pPr>
            <w:r>
              <w:rPr>
                <w:rFonts w:hint="eastAsia"/>
              </w:rPr>
              <w:t>④過小な要求（仕事の抑制・能力とかけ離れた程度の低い職務の命令等）</w:t>
            </w:r>
          </w:p>
          <w:p w14:paraId="6FDF0AA1" w14:textId="3B844125" w:rsidR="00DC5617" w:rsidRDefault="00DC5617" w:rsidP="00DC5617">
            <w:pPr>
              <w:ind w:left="210" w:hangingChars="100" w:hanging="210"/>
            </w:pPr>
            <w:r>
              <w:rPr>
                <w:rFonts w:hint="eastAsia"/>
              </w:rPr>
              <w:t>⑤過大な要求（業務上明らかに不要なことや遂行不可能なことの強制・仕事の妨害等）</w:t>
            </w:r>
          </w:p>
        </w:tc>
      </w:tr>
      <w:tr w:rsidR="00DC5617" w14:paraId="22034EC3" w14:textId="77777777" w:rsidTr="00E970B2">
        <w:trPr>
          <w:trHeight w:val="3387"/>
        </w:trPr>
        <w:tc>
          <w:tcPr>
            <w:tcW w:w="421" w:type="dxa"/>
          </w:tcPr>
          <w:p w14:paraId="5037B151" w14:textId="77777777" w:rsidR="00DC5617" w:rsidRDefault="00DC5617" w:rsidP="00753DD5">
            <w:r>
              <w:rPr>
                <w:rFonts w:hint="eastAsia"/>
              </w:rPr>
              <w:t>2</w:t>
            </w:r>
          </w:p>
          <w:p w14:paraId="71A28982" w14:textId="767E0A28" w:rsidR="00DC5617" w:rsidRDefault="00DC5617" w:rsidP="00753DD5"/>
        </w:tc>
        <w:tc>
          <w:tcPr>
            <w:tcW w:w="2268" w:type="dxa"/>
          </w:tcPr>
          <w:p w14:paraId="03824381" w14:textId="2E924FB6" w:rsidR="00DC5617" w:rsidRDefault="00DC5617" w:rsidP="00753DD5">
            <w:r>
              <w:t>セクシャルハラスメント</w:t>
            </w:r>
          </w:p>
        </w:tc>
        <w:tc>
          <w:tcPr>
            <w:tcW w:w="5805" w:type="dxa"/>
          </w:tcPr>
          <w:p w14:paraId="6F5DA1A3" w14:textId="2C0B8E63" w:rsidR="00DC5617" w:rsidRDefault="00DC5617" w:rsidP="00DC5617">
            <w:pPr>
              <w:ind w:left="210" w:hangingChars="100" w:hanging="210"/>
            </w:pPr>
            <w:r>
              <w:t>①性的な内容の発言（性的な事実関係を尋ねること、性的な内容の情報</w:t>
            </w:r>
            <w:r>
              <w:rPr>
                <w:rFonts w:hint="eastAsia"/>
              </w:rPr>
              <w:t>や噂話を流布すること。性的な冗談やからかい、性に関する偏見に基づく発言、個人的な性的体験談を話すこと等）</w:t>
            </w:r>
          </w:p>
          <w:p w14:paraId="37646855" w14:textId="72C1A52E" w:rsidR="00DC5617" w:rsidRPr="00DC5617" w:rsidRDefault="00DC5617" w:rsidP="00E970B2">
            <w:pPr>
              <w:ind w:left="210" w:hangingChars="100" w:hanging="210"/>
            </w:pPr>
            <w:r>
              <w:rPr>
                <w:rFonts w:hint="eastAsia"/>
              </w:rPr>
              <w:t>②性的な行為（性的な関係を強要すること。性的な内容の電話、手紙、メール等を送ること、身体に不必要に接触すること、食事やデートに執拗に誘うこと、性別の偏見により職務内容を決めること、酒席でお酌やデュエット等の強要等）</w:t>
            </w:r>
          </w:p>
        </w:tc>
      </w:tr>
      <w:tr w:rsidR="00DC5617" w14:paraId="2F5D7952" w14:textId="77777777" w:rsidTr="00E970B2">
        <w:trPr>
          <w:trHeight w:val="4399"/>
        </w:trPr>
        <w:tc>
          <w:tcPr>
            <w:tcW w:w="421" w:type="dxa"/>
          </w:tcPr>
          <w:p w14:paraId="5E094066" w14:textId="77777777" w:rsidR="00DC5617" w:rsidRDefault="00E970B2" w:rsidP="00753DD5">
            <w:r>
              <w:rPr>
                <w:rFonts w:hint="eastAsia"/>
              </w:rPr>
              <w:t>3</w:t>
            </w:r>
          </w:p>
          <w:p w14:paraId="73F1460F" w14:textId="5FD8486A" w:rsidR="00E970B2" w:rsidRDefault="00E970B2" w:rsidP="00753DD5"/>
        </w:tc>
        <w:tc>
          <w:tcPr>
            <w:tcW w:w="2268" w:type="dxa"/>
          </w:tcPr>
          <w:p w14:paraId="0A19A8A3" w14:textId="1A80332C" w:rsidR="00DC5617" w:rsidRDefault="00E970B2" w:rsidP="00753DD5">
            <w:r>
              <w:rPr>
                <w:rFonts w:hint="eastAsia"/>
              </w:rPr>
              <w:t>モラルハラスメント</w:t>
            </w:r>
          </w:p>
        </w:tc>
        <w:tc>
          <w:tcPr>
            <w:tcW w:w="5805" w:type="dxa"/>
          </w:tcPr>
          <w:p w14:paraId="53646848" w14:textId="392617B6" w:rsidR="00E970B2" w:rsidRDefault="00E970B2" w:rsidP="00E970B2">
            <w:pPr>
              <w:ind w:left="210" w:hangingChars="100" w:hanging="210"/>
            </w:pPr>
            <w:r>
              <w:t>①精神的に追い詰める（無視による嫌がらせ、相手を精神的に追い詰め</w:t>
            </w:r>
            <w:r>
              <w:rPr>
                <w:rFonts w:hint="eastAsia"/>
              </w:rPr>
              <w:t>る行為を繰り返し行う、バカにする、わざと嫌味や陰口を言う、馬鹿にしたような視線・見下したような視線を送る、本人が嫌がるあだ名をつける等）</w:t>
            </w:r>
          </w:p>
          <w:p w14:paraId="00D3DC47" w14:textId="11F49531" w:rsidR="00E970B2" w:rsidRDefault="00E970B2" w:rsidP="00E970B2">
            <w:pPr>
              <w:ind w:left="210" w:hangingChars="100" w:hanging="210"/>
            </w:pPr>
            <w:r>
              <w:rPr>
                <w:rFonts w:hint="eastAsia"/>
              </w:rPr>
              <w:t>②集団の中に入れないようにする（集団から切り離し、孤立させる行為、行事・会議・ミーティングなどに誘わないといった仲間外れ状態」を意図的に作る等）</w:t>
            </w:r>
          </w:p>
          <w:p w14:paraId="1C8A67E4" w14:textId="6F0C2CA6" w:rsidR="00E970B2" w:rsidRDefault="00E970B2" w:rsidP="00E970B2">
            <w:pPr>
              <w:ind w:left="210" w:hangingChars="100" w:hanging="210"/>
            </w:pPr>
            <w:r>
              <w:rPr>
                <w:rFonts w:hint="eastAsia"/>
              </w:rPr>
              <w:t>③プライベートへの過度な干渉（恋人やパートナーのことをしつこく聞き出す、終業後や休日などのプライベートの時間の行動を把握しよう</w:t>
            </w:r>
          </w:p>
          <w:p w14:paraId="15671A02" w14:textId="166CCD27" w:rsidR="00DC5617" w:rsidRPr="00E970B2" w:rsidRDefault="00E970B2" w:rsidP="00E970B2">
            <w:pPr>
              <w:ind w:leftChars="100" w:left="210"/>
            </w:pPr>
            <w:r>
              <w:rPr>
                <w:rFonts w:hint="eastAsia"/>
              </w:rPr>
              <w:t>とする、業務上必要がないにも関わらず、執拗にプライベートに干渉する行為等）</w:t>
            </w:r>
          </w:p>
        </w:tc>
      </w:tr>
      <w:tr w:rsidR="00DC5617" w14:paraId="1AC16335" w14:textId="77777777" w:rsidTr="00E970B2">
        <w:trPr>
          <w:trHeight w:val="1124"/>
        </w:trPr>
        <w:tc>
          <w:tcPr>
            <w:tcW w:w="421" w:type="dxa"/>
          </w:tcPr>
          <w:p w14:paraId="00EFEFD1" w14:textId="77777777" w:rsidR="00DC5617" w:rsidRDefault="00E970B2" w:rsidP="00753DD5">
            <w:r>
              <w:rPr>
                <w:rFonts w:hint="eastAsia"/>
              </w:rPr>
              <w:t>4</w:t>
            </w:r>
          </w:p>
          <w:p w14:paraId="30041A47" w14:textId="23F87B79" w:rsidR="00E970B2" w:rsidRDefault="00E970B2" w:rsidP="00753DD5"/>
        </w:tc>
        <w:tc>
          <w:tcPr>
            <w:tcW w:w="2268" w:type="dxa"/>
          </w:tcPr>
          <w:p w14:paraId="2870E751" w14:textId="15810780" w:rsidR="00DC5617" w:rsidRDefault="00E970B2" w:rsidP="00753DD5">
            <w:r>
              <w:rPr>
                <w:rFonts w:hint="eastAsia"/>
              </w:rPr>
              <w:t>マタニティハラスメント</w:t>
            </w:r>
          </w:p>
        </w:tc>
        <w:tc>
          <w:tcPr>
            <w:tcW w:w="5805" w:type="dxa"/>
          </w:tcPr>
          <w:p w14:paraId="39FBDA6F" w14:textId="0E61038E" w:rsidR="00E970B2" w:rsidRDefault="00E970B2" w:rsidP="00E970B2">
            <w:pPr>
              <w:ind w:left="210" w:hangingChars="100" w:hanging="210"/>
            </w:pPr>
            <w:r>
              <w:t>①状態に対する嫌がらせ（妊娠、出産等の状態になった職員への嫌がら</w:t>
            </w:r>
            <w:r>
              <w:rPr>
                <w:rFonts w:hint="eastAsia"/>
              </w:rPr>
              <w:t>せ行為等）</w:t>
            </w:r>
          </w:p>
          <w:p w14:paraId="710C9C7F" w14:textId="3AD21CB4" w:rsidR="00E970B2" w:rsidRDefault="00E970B2" w:rsidP="00E970B2">
            <w:pPr>
              <w:ind w:left="210" w:hangingChars="100" w:hanging="210"/>
            </w:pPr>
            <w:r>
              <w:rPr>
                <w:rFonts w:hint="eastAsia"/>
              </w:rPr>
              <w:t>②制度利用に対して嫌がらせ（産前産後や育児休業等の制度利用者に対しての嫌がらせ行為等）</w:t>
            </w:r>
          </w:p>
          <w:p w14:paraId="0E66D9E2" w14:textId="111947EA" w:rsidR="00DC5617" w:rsidRPr="00E970B2" w:rsidRDefault="00E970B2" w:rsidP="00E970B2">
            <w:pPr>
              <w:ind w:left="210" w:hangingChars="100" w:hanging="210"/>
            </w:pPr>
            <w:r>
              <w:rPr>
                <w:rFonts w:hint="eastAsia"/>
              </w:rPr>
              <w:lastRenderedPageBreak/>
              <w:t>③育児等における時短利用に対して嫌がらせ（育児などにおける時間短縮業務や夜勤免除等の利用者に対する嫌がらせ行為等）</w:t>
            </w:r>
          </w:p>
        </w:tc>
      </w:tr>
      <w:tr w:rsidR="00DC5617" w14:paraId="1AB8BDEC" w14:textId="77777777" w:rsidTr="00E970B2">
        <w:trPr>
          <w:trHeight w:val="2261"/>
        </w:trPr>
        <w:tc>
          <w:tcPr>
            <w:tcW w:w="421" w:type="dxa"/>
          </w:tcPr>
          <w:p w14:paraId="329B73D3" w14:textId="77777777" w:rsidR="00DC5617" w:rsidRDefault="00E970B2" w:rsidP="00753DD5">
            <w:r>
              <w:rPr>
                <w:rFonts w:hint="eastAsia"/>
              </w:rPr>
              <w:lastRenderedPageBreak/>
              <w:t>5</w:t>
            </w:r>
          </w:p>
          <w:p w14:paraId="0807B343" w14:textId="0FCFD495" w:rsidR="00E970B2" w:rsidRDefault="00E970B2" w:rsidP="00753DD5"/>
        </w:tc>
        <w:tc>
          <w:tcPr>
            <w:tcW w:w="2268" w:type="dxa"/>
          </w:tcPr>
          <w:p w14:paraId="2A74BE00" w14:textId="183E03F7" w:rsidR="00DC5617" w:rsidRDefault="00E970B2" w:rsidP="00753DD5">
            <w:r>
              <w:rPr>
                <w:rFonts w:hint="eastAsia"/>
              </w:rPr>
              <w:t>アルコールハラスメント</w:t>
            </w:r>
          </w:p>
        </w:tc>
        <w:tc>
          <w:tcPr>
            <w:tcW w:w="5805" w:type="dxa"/>
          </w:tcPr>
          <w:p w14:paraId="3A9E0E22" w14:textId="77777777" w:rsidR="00E970B2" w:rsidRDefault="00E970B2" w:rsidP="00E970B2">
            <w:pPr>
              <w:ind w:left="210" w:hangingChars="100" w:hanging="210"/>
            </w:pPr>
            <w:r>
              <w:t>①飲酒の強要（飲酒を無理に進める、飲酒しない人への嫌がらせ行為等）</w:t>
            </w:r>
          </w:p>
          <w:p w14:paraId="3F61FA99" w14:textId="07DC2E5D" w:rsidR="00E970B2" w:rsidRDefault="00E970B2" w:rsidP="00E970B2">
            <w:pPr>
              <w:ind w:left="210" w:hangingChars="100" w:hanging="210"/>
            </w:pPr>
            <w:r>
              <w:rPr>
                <w:rFonts w:hint="eastAsia"/>
              </w:rPr>
              <w:t>②意図的な酔い潰し（一気飲みなど、自身のペースを守らせずに酒を飲ませる等の行為）</w:t>
            </w:r>
          </w:p>
          <w:p w14:paraId="5BA9C35D" w14:textId="7652F3E9" w:rsidR="00DC5617" w:rsidRPr="00E970B2" w:rsidRDefault="00E970B2" w:rsidP="00E970B2">
            <w:pPr>
              <w:ind w:left="210" w:hangingChars="100" w:hanging="210"/>
            </w:pPr>
            <w:r>
              <w:rPr>
                <w:rFonts w:hint="eastAsia"/>
              </w:rPr>
              <w:t>③酔ったうえでの迷惑行為（酔ったうえでの、セクハラ、説教、暴言などの迷惑行為）</w:t>
            </w:r>
          </w:p>
        </w:tc>
      </w:tr>
      <w:tr w:rsidR="00E970B2" w14:paraId="5AD4683A" w14:textId="77777777" w:rsidTr="00E970B2">
        <w:trPr>
          <w:trHeight w:val="2689"/>
        </w:trPr>
        <w:tc>
          <w:tcPr>
            <w:tcW w:w="421" w:type="dxa"/>
          </w:tcPr>
          <w:p w14:paraId="2E97B342" w14:textId="77777777" w:rsidR="00E970B2" w:rsidRDefault="00E970B2" w:rsidP="00753DD5">
            <w:r>
              <w:rPr>
                <w:rFonts w:hint="eastAsia"/>
              </w:rPr>
              <w:t>6</w:t>
            </w:r>
          </w:p>
          <w:p w14:paraId="165A855E" w14:textId="10B72F6C" w:rsidR="00E970B2" w:rsidRDefault="00E970B2" w:rsidP="00753DD5"/>
        </w:tc>
        <w:tc>
          <w:tcPr>
            <w:tcW w:w="2268" w:type="dxa"/>
          </w:tcPr>
          <w:p w14:paraId="29BB2B43" w14:textId="76F9B2F2" w:rsidR="00E970B2" w:rsidRDefault="00E970B2" w:rsidP="00753DD5">
            <w:r>
              <w:rPr>
                <w:rFonts w:hint="eastAsia"/>
              </w:rPr>
              <w:t>テクノロジーハラスメント</w:t>
            </w:r>
          </w:p>
        </w:tc>
        <w:tc>
          <w:tcPr>
            <w:tcW w:w="5805" w:type="dxa"/>
          </w:tcPr>
          <w:p w14:paraId="6B227E98" w14:textId="5A8C9F31" w:rsidR="00E970B2" w:rsidRDefault="00E970B2" w:rsidP="00E970B2">
            <w:pPr>
              <w:ind w:left="210" w:hangingChars="100" w:hanging="210"/>
            </w:pPr>
            <w:r>
              <w:t>①できないことを責める（PC やデジタルツールの操作が苦手な人に対</w:t>
            </w:r>
            <w:r>
              <w:rPr>
                <w:rFonts w:hint="eastAsia"/>
              </w:rPr>
              <w:t>し、出来ないことを責める言葉、叱責をする、侮辱する等）</w:t>
            </w:r>
          </w:p>
          <w:p w14:paraId="5D346064" w14:textId="5FC4124F" w:rsidR="00E970B2" w:rsidRDefault="00E970B2" w:rsidP="00E970B2">
            <w:pPr>
              <w:ind w:left="210" w:hangingChars="100" w:hanging="210"/>
            </w:pPr>
            <w:r>
              <w:rPr>
                <w:rFonts w:hint="eastAsia"/>
              </w:rPr>
              <w:t>②意図的にわからないようにする（専門用語を多用し、意図的に難解な説明をする等）</w:t>
            </w:r>
          </w:p>
          <w:p w14:paraId="0C776117" w14:textId="01948259" w:rsidR="00E970B2" w:rsidRPr="00E970B2" w:rsidRDefault="00E970B2" w:rsidP="00E970B2">
            <w:pPr>
              <w:ind w:left="210" w:hangingChars="100" w:hanging="210"/>
            </w:pPr>
            <w:r>
              <w:rPr>
                <w:rFonts w:hint="eastAsia"/>
              </w:rPr>
              <w:t>③高度な技術を有する業務をさせる（フォローやサポートをせずに、スキルを大きく超えた業務をさせる等）</w:t>
            </w:r>
          </w:p>
        </w:tc>
      </w:tr>
      <w:tr w:rsidR="00E970B2" w14:paraId="7BC4A657" w14:textId="77777777" w:rsidTr="00E970B2">
        <w:trPr>
          <w:trHeight w:val="2260"/>
        </w:trPr>
        <w:tc>
          <w:tcPr>
            <w:tcW w:w="421" w:type="dxa"/>
          </w:tcPr>
          <w:p w14:paraId="1CBA6A2B" w14:textId="77777777" w:rsidR="00E970B2" w:rsidRDefault="00E970B2" w:rsidP="00753DD5">
            <w:r>
              <w:rPr>
                <w:rFonts w:hint="eastAsia"/>
              </w:rPr>
              <w:t>7</w:t>
            </w:r>
          </w:p>
          <w:p w14:paraId="55D94429" w14:textId="0CC4B59C" w:rsidR="00E970B2" w:rsidRDefault="00E970B2" w:rsidP="00753DD5"/>
        </w:tc>
        <w:tc>
          <w:tcPr>
            <w:tcW w:w="2268" w:type="dxa"/>
          </w:tcPr>
          <w:p w14:paraId="0B18B177" w14:textId="32C279ED" w:rsidR="00E970B2" w:rsidRDefault="00E970B2" w:rsidP="00753DD5">
            <w:r>
              <w:rPr>
                <w:rFonts w:hint="eastAsia"/>
              </w:rPr>
              <w:t>カスタマーハラスメント</w:t>
            </w:r>
          </w:p>
        </w:tc>
        <w:tc>
          <w:tcPr>
            <w:tcW w:w="5805" w:type="dxa"/>
          </w:tcPr>
          <w:p w14:paraId="3C14A08E" w14:textId="77777777" w:rsidR="00E970B2" w:rsidRDefault="00E970B2" w:rsidP="00E970B2">
            <w:pPr>
              <w:ind w:left="210" w:hangingChars="100" w:hanging="210"/>
            </w:pPr>
            <w:r>
              <w:t>①長時間拘束する（文句や誹謗中傷、罵倒による長時間の拘束等）</w:t>
            </w:r>
          </w:p>
          <w:p w14:paraId="7E6029BE" w14:textId="77777777" w:rsidR="00E970B2" w:rsidRDefault="00E970B2" w:rsidP="00E970B2">
            <w:r>
              <w:rPr>
                <w:rFonts w:hint="eastAsia"/>
              </w:rPr>
              <w:t>②暴言を吐く（過激な発言や無理な要求等）</w:t>
            </w:r>
          </w:p>
          <w:p w14:paraId="4A2E6D23" w14:textId="77777777" w:rsidR="00E970B2" w:rsidRDefault="00E970B2" w:rsidP="00E970B2">
            <w:pPr>
              <w:ind w:left="210" w:hangingChars="100" w:hanging="210"/>
            </w:pPr>
            <w:r>
              <w:rPr>
                <w:rFonts w:hint="eastAsia"/>
              </w:rPr>
              <w:t>③脅迫（度を越した要求や威嚇行為をともなった暴言、金品の請求等）</w:t>
            </w:r>
          </w:p>
          <w:p w14:paraId="4D5CCA2B" w14:textId="77D56A65" w:rsidR="00E970B2" w:rsidRPr="00E970B2" w:rsidRDefault="00E970B2" w:rsidP="00753DD5">
            <w:r>
              <w:rPr>
                <w:rFonts w:hint="eastAsia"/>
              </w:rPr>
              <w:t>④その他施設、職員に対するハラスメント</w:t>
            </w:r>
          </w:p>
        </w:tc>
      </w:tr>
    </w:tbl>
    <w:p w14:paraId="27A13D2D" w14:textId="77777777" w:rsidR="00DC5617" w:rsidRDefault="00DC5617" w:rsidP="00753DD5"/>
    <w:p w14:paraId="36445E82" w14:textId="77777777" w:rsidR="008A5D80" w:rsidRDefault="008A5D80" w:rsidP="00753DD5"/>
    <w:p w14:paraId="793B0FF3" w14:textId="77777777" w:rsidR="008A5D80" w:rsidRDefault="008A5D80" w:rsidP="00753DD5"/>
    <w:p w14:paraId="49C825E2" w14:textId="77777777" w:rsidR="008A5D80" w:rsidRDefault="008A5D80" w:rsidP="00753DD5"/>
    <w:p w14:paraId="35A72449" w14:textId="77777777" w:rsidR="008A5D80" w:rsidRDefault="008A5D80" w:rsidP="00753DD5"/>
    <w:p w14:paraId="5B9BABD4" w14:textId="77777777" w:rsidR="008A5D80" w:rsidRDefault="008A5D80" w:rsidP="00753DD5"/>
    <w:p w14:paraId="08C27292" w14:textId="77777777" w:rsidR="008A5D80" w:rsidRDefault="008A5D80" w:rsidP="00753DD5"/>
    <w:p w14:paraId="16F38ED1" w14:textId="77777777" w:rsidR="008A5D80" w:rsidRDefault="008A5D80" w:rsidP="00753DD5"/>
    <w:p w14:paraId="4A0B0E8A" w14:textId="77777777" w:rsidR="008A5D80" w:rsidRDefault="008A5D80" w:rsidP="00753DD5"/>
    <w:p w14:paraId="2CB37F0C" w14:textId="77777777" w:rsidR="008A5D80" w:rsidRDefault="008A5D80" w:rsidP="00753DD5"/>
    <w:p w14:paraId="780A9A3C" w14:textId="77777777" w:rsidR="008A5D80" w:rsidRDefault="008A5D80" w:rsidP="00753DD5"/>
    <w:p w14:paraId="2E7590C0" w14:textId="77777777" w:rsidR="008A5D80" w:rsidRDefault="008A5D80" w:rsidP="00753DD5"/>
    <w:p w14:paraId="5A5AFDF8" w14:textId="77777777" w:rsidR="008A5D80" w:rsidRDefault="008A5D80" w:rsidP="00753DD5"/>
    <w:p w14:paraId="4BB68B19" w14:textId="77777777" w:rsidR="008A5D80" w:rsidRDefault="008A5D80" w:rsidP="00753DD5"/>
    <w:p w14:paraId="520192AF" w14:textId="77777777" w:rsidR="008A5D80" w:rsidRDefault="008A5D80" w:rsidP="00753DD5"/>
    <w:p w14:paraId="3E5D063C" w14:textId="77777777" w:rsidR="008A5D80" w:rsidRDefault="008A5D80" w:rsidP="00753DD5"/>
    <w:p w14:paraId="4BA1B07A" w14:textId="77777777" w:rsidR="008A5D80" w:rsidRDefault="008A5D80" w:rsidP="00753DD5"/>
    <w:p w14:paraId="25A7BCB0" w14:textId="77777777" w:rsidR="008A5D80" w:rsidRDefault="008A5D80" w:rsidP="00753DD5"/>
    <w:p w14:paraId="7406047B" w14:textId="4EB0CA21" w:rsidR="008A5D80" w:rsidRPr="008A5D80" w:rsidRDefault="008A5D80" w:rsidP="008A5D80">
      <w:pPr>
        <w:jc w:val="center"/>
        <w:rPr>
          <w:rFonts w:ascii="HG創英角ﾎﾟｯﾌﾟ体" w:eastAsia="HG創英角ﾎﾟｯﾌﾟ体" w:hAnsi="HG創英角ﾎﾟｯﾌﾟ体"/>
          <w:sz w:val="44"/>
          <w:szCs w:val="44"/>
        </w:rPr>
      </w:pPr>
      <w:r w:rsidRPr="008A5D80">
        <w:rPr>
          <w:rFonts w:ascii="HG創英角ﾎﾟｯﾌﾟ体" w:eastAsia="HG創英角ﾎﾟｯﾌﾟ体" w:hAnsi="HG創英角ﾎﾟｯﾌﾟ体" w:hint="eastAsia"/>
          <w:sz w:val="44"/>
          <w:szCs w:val="44"/>
        </w:rPr>
        <w:t>ハラスメント防止対策</w:t>
      </w:r>
      <w:r w:rsidR="0007214F">
        <w:rPr>
          <w:rFonts w:ascii="HG創英角ﾎﾟｯﾌﾟ体" w:eastAsia="HG創英角ﾎﾟｯﾌﾟ体" w:hAnsi="HG創英角ﾎﾟｯﾌﾟ体" w:hint="eastAsia"/>
          <w:sz w:val="44"/>
          <w:szCs w:val="44"/>
        </w:rPr>
        <w:t>のための</w:t>
      </w:r>
      <w:r w:rsidRPr="008A5D80">
        <w:rPr>
          <w:rFonts w:ascii="HG創英角ﾎﾟｯﾌﾟ体" w:eastAsia="HG創英角ﾎﾟｯﾌﾟ体" w:hAnsi="HG創英角ﾎﾟｯﾌﾟ体" w:hint="eastAsia"/>
          <w:sz w:val="44"/>
          <w:szCs w:val="44"/>
        </w:rPr>
        <w:t>指針</w:t>
      </w:r>
    </w:p>
    <w:p w14:paraId="65170E44" w14:textId="77777777" w:rsidR="008A5D80" w:rsidRDefault="008A5D80" w:rsidP="008A5D80">
      <w:pPr>
        <w:jc w:val="center"/>
        <w:rPr>
          <w:rFonts w:ascii="HG創英角ﾎﾟｯﾌﾟ体" w:eastAsia="HG創英角ﾎﾟｯﾌﾟ体" w:hAnsi="HG創英角ﾎﾟｯﾌﾟ体"/>
          <w:sz w:val="40"/>
          <w:szCs w:val="40"/>
        </w:rPr>
      </w:pPr>
    </w:p>
    <w:p w14:paraId="39A7C9E7" w14:textId="77777777" w:rsidR="008A5D80" w:rsidRDefault="008A5D80" w:rsidP="008A5D80">
      <w:pPr>
        <w:jc w:val="center"/>
        <w:rPr>
          <w:rFonts w:ascii="HG創英角ﾎﾟｯﾌﾟ体" w:eastAsia="HG創英角ﾎﾟｯﾌﾟ体" w:hAnsi="HG創英角ﾎﾟｯﾌﾟ体"/>
          <w:sz w:val="40"/>
          <w:szCs w:val="40"/>
        </w:rPr>
      </w:pPr>
    </w:p>
    <w:p w14:paraId="21CC74CE" w14:textId="77777777" w:rsidR="008A5D80" w:rsidRDefault="008A5D80" w:rsidP="008A5D80">
      <w:pPr>
        <w:jc w:val="center"/>
        <w:rPr>
          <w:rFonts w:ascii="HG創英角ﾎﾟｯﾌﾟ体" w:eastAsia="HG創英角ﾎﾟｯﾌﾟ体" w:hAnsi="HG創英角ﾎﾟｯﾌﾟ体"/>
          <w:sz w:val="40"/>
          <w:szCs w:val="40"/>
        </w:rPr>
      </w:pPr>
    </w:p>
    <w:p w14:paraId="7DB4B3D4" w14:textId="77777777" w:rsidR="008A5D80" w:rsidRDefault="008A5D80" w:rsidP="008A5D80">
      <w:pPr>
        <w:jc w:val="center"/>
        <w:rPr>
          <w:rFonts w:ascii="HG創英角ﾎﾟｯﾌﾟ体" w:eastAsia="HG創英角ﾎﾟｯﾌﾟ体" w:hAnsi="HG創英角ﾎﾟｯﾌﾟ体"/>
          <w:sz w:val="40"/>
          <w:szCs w:val="40"/>
        </w:rPr>
      </w:pPr>
    </w:p>
    <w:p w14:paraId="46062474" w14:textId="77777777" w:rsidR="008A5D80" w:rsidRDefault="008A5D80" w:rsidP="008A5D80">
      <w:pPr>
        <w:jc w:val="center"/>
        <w:rPr>
          <w:rFonts w:ascii="HG創英角ﾎﾟｯﾌﾟ体" w:eastAsia="HG創英角ﾎﾟｯﾌﾟ体" w:hAnsi="HG創英角ﾎﾟｯﾌﾟ体"/>
          <w:sz w:val="40"/>
          <w:szCs w:val="40"/>
        </w:rPr>
      </w:pPr>
    </w:p>
    <w:p w14:paraId="53C5E5CA" w14:textId="77777777" w:rsidR="008A5D80" w:rsidRDefault="008A5D80" w:rsidP="008A5D80">
      <w:pPr>
        <w:jc w:val="center"/>
        <w:rPr>
          <w:rFonts w:ascii="HG創英角ﾎﾟｯﾌﾟ体" w:eastAsia="HG創英角ﾎﾟｯﾌﾟ体" w:hAnsi="HG創英角ﾎﾟｯﾌﾟ体"/>
          <w:sz w:val="40"/>
          <w:szCs w:val="40"/>
        </w:rPr>
      </w:pPr>
    </w:p>
    <w:p w14:paraId="1FB3BF60" w14:textId="77777777" w:rsidR="008A5D80" w:rsidRDefault="008A5D80" w:rsidP="008A5D80">
      <w:pPr>
        <w:jc w:val="center"/>
        <w:rPr>
          <w:rFonts w:ascii="HG創英角ﾎﾟｯﾌﾟ体" w:eastAsia="HG創英角ﾎﾟｯﾌﾟ体" w:hAnsi="HG創英角ﾎﾟｯﾌﾟ体"/>
          <w:sz w:val="40"/>
          <w:szCs w:val="40"/>
        </w:rPr>
      </w:pPr>
    </w:p>
    <w:p w14:paraId="15D45B47" w14:textId="77777777" w:rsidR="008A5D80" w:rsidRDefault="008A5D80" w:rsidP="008A5D80">
      <w:pPr>
        <w:jc w:val="center"/>
        <w:rPr>
          <w:rFonts w:ascii="HG創英角ﾎﾟｯﾌﾟ体" w:eastAsia="HG創英角ﾎﾟｯﾌﾟ体" w:hAnsi="HG創英角ﾎﾟｯﾌﾟ体"/>
          <w:sz w:val="40"/>
          <w:szCs w:val="40"/>
        </w:rPr>
      </w:pPr>
    </w:p>
    <w:p w14:paraId="3D5A0937" w14:textId="77777777" w:rsidR="008A5D80" w:rsidRDefault="008A5D80" w:rsidP="008A5D80">
      <w:pPr>
        <w:jc w:val="center"/>
        <w:rPr>
          <w:rFonts w:ascii="HG創英角ﾎﾟｯﾌﾟ体" w:eastAsia="HG創英角ﾎﾟｯﾌﾟ体" w:hAnsi="HG創英角ﾎﾟｯﾌﾟ体"/>
          <w:sz w:val="40"/>
          <w:szCs w:val="40"/>
        </w:rPr>
      </w:pPr>
    </w:p>
    <w:p w14:paraId="6F986A52" w14:textId="77777777" w:rsidR="008A5D80" w:rsidRDefault="008A5D80" w:rsidP="008A5D80">
      <w:pPr>
        <w:jc w:val="center"/>
        <w:rPr>
          <w:rFonts w:ascii="HG創英角ﾎﾟｯﾌﾟ体" w:eastAsia="HG創英角ﾎﾟｯﾌﾟ体" w:hAnsi="HG創英角ﾎﾟｯﾌﾟ体"/>
          <w:sz w:val="40"/>
          <w:szCs w:val="40"/>
        </w:rPr>
      </w:pPr>
    </w:p>
    <w:p w14:paraId="5DA7190E" w14:textId="1BEB118F" w:rsidR="008A5D80" w:rsidRPr="008A5D80" w:rsidRDefault="008A5D80" w:rsidP="008A5D80">
      <w:pPr>
        <w:jc w:val="center"/>
        <w:rPr>
          <w:rFonts w:ascii="HG創英角ﾎﾟｯﾌﾟ体" w:eastAsia="HG創英角ﾎﾟｯﾌﾟ体" w:hAnsi="HG創英角ﾎﾟｯﾌﾟ体"/>
          <w:sz w:val="28"/>
          <w:szCs w:val="28"/>
        </w:rPr>
      </w:pPr>
      <w:r w:rsidRPr="008A5D80">
        <w:rPr>
          <w:rFonts w:ascii="HG創英角ﾎﾟｯﾌﾟ体" w:eastAsia="HG創英角ﾎﾟｯﾌﾟ体" w:hAnsi="HG創英角ﾎﾟｯﾌﾟ体" w:hint="eastAsia"/>
          <w:sz w:val="28"/>
          <w:szCs w:val="28"/>
        </w:rPr>
        <w:t>社会福祉法人　常盤会</w:t>
      </w:r>
    </w:p>
    <w:p w14:paraId="30DF16BB" w14:textId="0B83E284" w:rsidR="008A5D80" w:rsidRPr="008A5D80" w:rsidRDefault="008A5D80" w:rsidP="008A5D80">
      <w:pPr>
        <w:jc w:val="center"/>
        <w:rPr>
          <w:rFonts w:ascii="HG創英角ﾎﾟｯﾌﾟ体" w:eastAsia="HG創英角ﾎﾟｯﾌﾟ体" w:hAnsi="HG創英角ﾎﾟｯﾌﾟ体"/>
          <w:sz w:val="28"/>
          <w:szCs w:val="28"/>
        </w:rPr>
      </w:pPr>
      <w:r w:rsidRPr="008A5D80">
        <w:rPr>
          <w:rFonts w:ascii="HG創英角ﾎﾟｯﾌﾟ体" w:eastAsia="HG創英角ﾎﾟｯﾌﾟ体" w:hAnsi="HG創英角ﾎﾟｯﾌﾟ体" w:hint="eastAsia"/>
          <w:sz w:val="28"/>
          <w:szCs w:val="28"/>
        </w:rPr>
        <w:t>特別養護老人ホームみずほ園</w:t>
      </w:r>
    </w:p>
    <w:p w14:paraId="51444F98" w14:textId="1FAEB356" w:rsidR="008A5D80" w:rsidRPr="008A5D80" w:rsidRDefault="008A5D80" w:rsidP="008A5D80">
      <w:pPr>
        <w:jc w:val="center"/>
        <w:rPr>
          <w:rFonts w:ascii="HG創英角ﾎﾟｯﾌﾟ体" w:eastAsia="HG創英角ﾎﾟｯﾌﾟ体" w:hAnsi="HG創英角ﾎﾟｯﾌﾟ体"/>
          <w:sz w:val="28"/>
          <w:szCs w:val="28"/>
        </w:rPr>
      </w:pPr>
      <w:r w:rsidRPr="008A5D80">
        <w:rPr>
          <w:rFonts w:ascii="HG創英角ﾎﾟｯﾌﾟ体" w:eastAsia="HG創英角ﾎﾟｯﾌﾟ体" w:hAnsi="HG創英角ﾎﾟｯﾌﾟ体" w:hint="eastAsia"/>
          <w:sz w:val="28"/>
          <w:szCs w:val="28"/>
        </w:rPr>
        <w:t>高齢者在宅サービスセンターみずほ</w:t>
      </w:r>
    </w:p>
    <w:sectPr w:rsidR="008A5D80" w:rsidRPr="008A5D8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D5"/>
    <w:rsid w:val="0007214F"/>
    <w:rsid w:val="001B5003"/>
    <w:rsid w:val="001C2021"/>
    <w:rsid w:val="00753DD5"/>
    <w:rsid w:val="00786FD3"/>
    <w:rsid w:val="008A5D80"/>
    <w:rsid w:val="0094002D"/>
    <w:rsid w:val="009565A0"/>
    <w:rsid w:val="00AD0824"/>
    <w:rsid w:val="00DC5617"/>
    <w:rsid w:val="00E15F31"/>
    <w:rsid w:val="00E2782B"/>
    <w:rsid w:val="00E9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837686"/>
  <w15:chartTrackingRefBased/>
  <w15:docId w15:val="{BA9E47DE-7197-4F76-87B9-1F113B9E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53DD5"/>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753DD5"/>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753DD5"/>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753DD5"/>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753DD5"/>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753DD5"/>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753DD5"/>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753DD5"/>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753DD5"/>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3DD5"/>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753DD5"/>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753DD5"/>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753DD5"/>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753DD5"/>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753DD5"/>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753DD5"/>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753DD5"/>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753DD5"/>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753DD5"/>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753DD5"/>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753DD5"/>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753DD5"/>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753DD5"/>
    <w:pPr>
      <w:spacing w:before="160" w:after="160"/>
      <w:jc w:val="center"/>
    </w:pPr>
    <w:rPr>
      <w:i/>
      <w:iCs/>
      <w:color w:val="404040" w:themeColor="text1" w:themeTint="BF"/>
    </w:rPr>
  </w:style>
  <w:style w:type="character" w:customStyle="1" w:styleId="a8">
    <w:name w:val="引用文 (文字)"/>
    <w:basedOn w:val="a0"/>
    <w:link w:val="a7"/>
    <w:uiPriority w:val="29"/>
    <w:rsid w:val="00753DD5"/>
    <w:rPr>
      <w:i/>
      <w:iCs/>
      <w:color w:val="404040" w:themeColor="text1" w:themeTint="BF"/>
    </w:rPr>
  </w:style>
  <w:style w:type="paragraph" w:styleId="a9">
    <w:name w:val="List Paragraph"/>
    <w:basedOn w:val="a"/>
    <w:uiPriority w:val="34"/>
    <w:qFormat/>
    <w:rsid w:val="00753DD5"/>
    <w:pPr>
      <w:ind w:left="720"/>
      <w:contextualSpacing/>
    </w:pPr>
  </w:style>
  <w:style w:type="character" w:styleId="21">
    <w:name w:val="Intense Emphasis"/>
    <w:basedOn w:val="a0"/>
    <w:uiPriority w:val="21"/>
    <w:qFormat/>
    <w:rsid w:val="00753DD5"/>
    <w:rPr>
      <w:i/>
      <w:iCs/>
      <w:color w:val="0F4761" w:themeColor="accent1" w:themeShade="BF"/>
    </w:rPr>
  </w:style>
  <w:style w:type="paragraph" w:styleId="22">
    <w:name w:val="Intense Quote"/>
    <w:basedOn w:val="a"/>
    <w:next w:val="a"/>
    <w:link w:val="23"/>
    <w:uiPriority w:val="30"/>
    <w:qFormat/>
    <w:rsid w:val="00753D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753DD5"/>
    <w:rPr>
      <w:i/>
      <w:iCs/>
      <w:color w:val="0F4761" w:themeColor="accent1" w:themeShade="BF"/>
    </w:rPr>
  </w:style>
  <w:style w:type="character" w:styleId="24">
    <w:name w:val="Intense Reference"/>
    <w:basedOn w:val="a0"/>
    <w:uiPriority w:val="32"/>
    <w:qFormat/>
    <w:rsid w:val="00753DD5"/>
    <w:rPr>
      <w:b/>
      <w:bCs/>
      <w:smallCaps/>
      <w:color w:val="0F4761" w:themeColor="accent1" w:themeShade="BF"/>
      <w:spacing w:val="5"/>
    </w:rPr>
  </w:style>
  <w:style w:type="character" w:styleId="aa">
    <w:name w:val="Subtle Reference"/>
    <w:basedOn w:val="a0"/>
    <w:uiPriority w:val="31"/>
    <w:qFormat/>
    <w:rsid w:val="00E2782B"/>
    <w:rPr>
      <w:smallCaps/>
      <w:color w:val="5A5A5A" w:themeColor="text1" w:themeTint="A5"/>
    </w:rPr>
  </w:style>
  <w:style w:type="table" w:styleId="ab">
    <w:name w:val="Table Grid"/>
    <w:basedOn w:val="a1"/>
    <w:uiPriority w:val="39"/>
    <w:rsid w:val="0094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506</Words>
  <Characters>2890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tok02030</dc:creator>
  <cp:keywords/>
  <dc:description/>
  <cp:lastModifiedBy>tok02030</cp:lastModifiedBy>
  <cp:revision>5</cp:revision>
  <dcterms:created xsi:type="dcterms:W3CDTF">2024-02-15T00:43:00Z</dcterms:created>
  <dcterms:modified xsi:type="dcterms:W3CDTF">2024-02-15T02:57:00Z</dcterms:modified>
</cp:coreProperties>
</file>